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ED5CA" w14:textId="77777777" w:rsidR="00F001D4" w:rsidRDefault="00124891">
      <w:pPr>
        <w:spacing w:before="240"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Research </w:t>
      </w:r>
      <w:r w:rsidR="009B3A14">
        <w:rPr>
          <w:rFonts w:ascii="Times New Roman" w:eastAsia="Times New Roman" w:hAnsi="Times New Roman" w:cs="Times New Roman"/>
          <w:b/>
          <w:sz w:val="28"/>
          <w:szCs w:val="28"/>
        </w:rPr>
        <w:t xml:space="preserve">Article Title </w:t>
      </w:r>
      <w:r>
        <w:rPr>
          <w:rFonts w:ascii="Times New Roman" w:eastAsia="Times New Roman" w:hAnsi="Times New Roman" w:cs="Times New Roman"/>
          <w:b/>
          <w:sz w:val="28"/>
          <w:szCs w:val="28"/>
        </w:rPr>
        <w:t xml:space="preserve">[not exceeding 100 characters] </w:t>
      </w:r>
      <w:r>
        <w:rPr>
          <w:rFonts w:ascii="Times New Roman" w:eastAsia="Times New Roman" w:hAnsi="Times New Roman" w:cs="Times New Roman"/>
          <w:b/>
          <w:sz w:val="28"/>
          <w:szCs w:val="28"/>
        </w:rPr>
        <w:br/>
        <w:t>(Times New Roman 14, Bold, Center</w:t>
      </w:r>
      <w:r>
        <w:t xml:space="preserve"> </w:t>
      </w:r>
      <w:r>
        <w:rPr>
          <w:rFonts w:ascii="Times New Roman" w:eastAsia="Times New Roman" w:hAnsi="Times New Roman" w:cs="Times New Roman"/>
          <w:b/>
          <w:sz w:val="28"/>
          <w:szCs w:val="28"/>
        </w:rPr>
        <w:t>Alignment, Spacing: Before 12 pt., After 12 pt., Line spacing: Single)</w:t>
      </w:r>
    </w:p>
    <w:p w14:paraId="11BC7536" w14:textId="77777777" w:rsidR="00F001D4" w:rsidRPr="00C2460C" w:rsidRDefault="00124891">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First name LAST NAME</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First name LAST NAME</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br/>
        <w:t>(Times New Roman 12, Bold, Center Alignment,</w:t>
      </w:r>
      <w:r>
        <w:rPr>
          <w:b/>
        </w:rPr>
        <w:t xml:space="preserve"> </w:t>
      </w:r>
      <w:r>
        <w:rPr>
          <w:rFonts w:ascii="Times New Roman" w:eastAsia="Times New Roman" w:hAnsi="Times New Roman" w:cs="Times New Roman"/>
          <w:b/>
          <w:sz w:val="24"/>
          <w:szCs w:val="24"/>
        </w:rPr>
        <w:t xml:space="preserve">Spacing: Before 12 pt., After 12 pt., Line </w:t>
      </w:r>
      <w:r w:rsidRPr="00C2460C">
        <w:rPr>
          <w:rFonts w:ascii="Times New Roman" w:eastAsia="Times New Roman" w:hAnsi="Times New Roman" w:cs="Times New Roman"/>
          <w:b/>
          <w:sz w:val="24"/>
          <w:szCs w:val="24"/>
        </w:rPr>
        <w:t>spacing: Single)</w:t>
      </w:r>
    </w:p>
    <w:p w14:paraId="05E94F65" w14:textId="6F8C4D0A" w:rsidR="00F001D4" w:rsidRPr="00C2460C" w:rsidRDefault="00124891">
      <w:pPr>
        <w:spacing w:before="240" w:after="240" w:line="240" w:lineRule="auto"/>
        <w:rPr>
          <w:rFonts w:ascii="Times New Roman" w:eastAsia="Times New Roman" w:hAnsi="Times New Roman" w:cs="Times New Roman"/>
          <w:sz w:val="20"/>
          <w:szCs w:val="20"/>
        </w:rPr>
      </w:pPr>
      <w:r w:rsidRPr="00C2460C">
        <w:rPr>
          <w:rFonts w:ascii="Times New Roman" w:eastAsia="Times New Roman" w:hAnsi="Times New Roman" w:cs="Times New Roman"/>
          <w:sz w:val="20"/>
          <w:szCs w:val="20"/>
          <w:vertAlign w:val="superscript"/>
        </w:rPr>
        <w:t xml:space="preserve">1 </w:t>
      </w:r>
      <w:r w:rsidRPr="00C2460C">
        <w:rPr>
          <w:rFonts w:ascii="Times New Roman" w:eastAsia="Times New Roman" w:hAnsi="Times New Roman" w:cs="Times New Roman"/>
          <w:sz w:val="20"/>
          <w:szCs w:val="20"/>
        </w:rPr>
        <w:t>OR</w:t>
      </w:r>
      <w:r w:rsidR="00523115" w:rsidRPr="00C2460C">
        <w:rPr>
          <w:rFonts w:ascii="Times New Roman" w:eastAsia="Times New Roman" w:hAnsi="Times New Roman" w:cs="Times New Roman"/>
          <w:sz w:val="20"/>
          <w:szCs w:val="20"/>
        </w:rPr>
        <w:t>C</w:t>
      </w:r>
      <w:r w:rsidRPr="00C2460C">
        <w:rPr>
          <w:rFonts w:ascii="Times New Roman" w:eastAsia="Times New Roman" w:hAnsi="Times New Roman" w:cs="Times New Roman"/>
          <w:sz w:val="20"/>
          <w:szCs w:val="20"/>
        </w:rPr>
        <w:t xml:space="preserve">ID </w:t>
      </w:r>
      <w:r w:rsidR="00A954B3" w:rsidRPr="00C2460C">
        <w:rPr>
          <w:rFonts w:ascii="Times New Roman" w:eastAsia="Times New Roman" w:hAnsi="Times New Roman" w:cs="Times New Roman"/>
          <w:sz w:val="20"/>
          <w:szCs w:val="20"/>
        </w:rPr>
        <w:t>iD</w:t>
      </w:r>
      <w:r w:rsidRPr="00C2460C">
        <w:rPr>
          <w:rFonts w:ascii="Times New Roman" w:eastAsia="Times New Roman" w:hAnsi="Times New Roman" w:cs="Times New Roman"/>
          <w:sz w:val="20"/>
          <w:szCs w:val="20"/>
        </w:rPr>
        <w:t xml:space="preserve"> 0000-0000-0000-0000, Institution, City, Country</w:t>
      </w:r>
      <w:r w:rsidR="002B3AA7" w:rsidRPr="00C2460C">
        <w:rPr>
          <w:rFonts w:ascii="Times New Roman" w:eastAsia="Times New Roman" w:hAnsi="Times New Roman" w:cs="Times New Roman"/>
          <w:sz w:val="20"/>
          <w:szCs w:val="20"/>
        </w:rPr>
        <w:t xml:space="preserve">, </w:t>
      </w:r>
      <w:r w:rsidR="00F979C5" w:rsidRPr="00C2460C">
        <w:rPr>
          <w:rFonts w:ascii="Times New Roman" w:eastAsia="Times New Roman" w:hAnsi="Times New Roman" w:cs="Times New Roman"/>
          <w:sz w:val="20"/>
          <w:szCs w:val="20"/>
        </w:rPr>
        <w:t>Institutional E-mail</w:t>
      </w:r>
      <w:r w:rsidRPr="00C2460C">
        <w:rPr>
          <w:rFonts w:ascii="Times New Roman" w:eastAsia="Times New Roman" w:hAnsi="Times New Roman" w:cs="Times New Roman"/>
          <w:sz w:val="20"/>
          <w:szCs w:val="20"/>
        </w:rPr>
        <w:br/>
      </w:r>
      <w:r w:rsidRPr="00C2460C">
        <w:rPr>
          <w:rFonts w:ascii="Times New Roman" w:eastAsia="Times New Roman" w:hAnsi="Times New Roman" w:cs="Times New Roman"/>
          <w:sz w:val="20"/>
          <w:szCs w:val="20"/>
          <w:vertAlign w:val="superscript"/>
        </w:rPr>
        <w:t xml:space="preserve">2 </w:t>
      </w:r>
      <w:r w:rsidR="002B3AA7" w:rsidRPr="00C2460C">
        <w:rPr>
          <w:rFonts w:ascii="Times New Roman" w:eastAsia="Times New Roman" w:hAnsi="Times New Roman" w:cs="Times New Roman"/>
          <w:sz w:val="20"/>
          <w:szCs w:val="20"/>
        </w:rPr>
        <w:t xml:space="preserve">Company, </w:t>
      </w:r>
      <w:r w:rsidR="00F979C5" w:rsidRPr="00C2460C">
        <w:rPr>
          <w:rFonts w:ascii="Times New Roman" w:eastAsia="Times New Roman" w:hAnsi="Times New Roman" w:cs="Times New Roman"/>
          <w:sz w:val="20"/>
          <w:szCs w:val="20"/>
        </w:rPr>
        <w:t>City,</w:t>
      </w:r>
      <w:r w:rsidR="002B3AA7" w:rsidRPr="00C2460C">
        <w:rPr>
          <w:rFonts w:ascii="Times New Roman" w:eastAsia="Times New Roman" w:hAnsi="Times New Roman" w:cs="Times New Roman"/>
          <w:sz w:val="20"/>
          <w:szCs w:val="20"/>
        </w:rPr>
        <w:t xml:space="preserve"> Country, </w:t>
      </w:r>
      <w:r w:rsidR="00F979C5" w:rsidRPr="00C2460C">
        <w:rPr>
          <w:rFonts w:ascii="Times New Roman" w:eastAsia="Times New Roman" w:hAnsi="Times New Roman" w:cs="Times New Roman"/>
          <w:sz w:val="20"/>
          <w:szCs w:val="20"/>
        </w:rPr>
        <w:t>Corporate E-mail</w:t>
      </w:r>
      <w:r w:rsidRPr="00C2460C">
        <w:rPr>
          <w:rFonts w:ascii="Times New Roman" w:eastAsia="Times New Roman" w:hAnsi="Times New Roman" w:cs="Times New Roman"/>
          <w:sz w:val="20"/>
          <w:szCs w:val="20"/>
        </w:rPr>
        <w:br/>
        <w:t>(Times New Roman 10, Regular, Left Alignment, Spacing: Before 12 pt., After 12 pt., Line spacing: Single)</w:t>
      </w:r>
    </w:p>
    <w:p w14:paraId="629780B3" w14:textId="01B19CA4" w:rsidR="00F001D4" w:rsidRPr="00C2460C" w:rsidRDefault="00124891">
      <w:pPr>
        <w:spacing w:before="240" w:after="240" w:line="240" w:lineRule="auto"/>
        <w:rPr>
          <w:rFonts w:ascii="Times New Roman" w:eastAsia="Times New Roman" w:hAnsi="Times New Roman" w:cs="Times New Roman"/>
          <w:sz w:val="24"/>
          <w:szCs w:val="24"/>
        </w:rPr>
      </w:pPr>
      <w:r w:rsidRPr="00C2460C">
        <w:rPr>
          <w:rFonts w:ascii="Times New Roman" w:eastAsia="Times New Roman" w:hAnsi="Times New Roman" w:cs="Times New Roman"/>
          <w:sz w:val="24"/>
          <w:szCs w:val="24"/>
        </w:rPr>
        <w:t>DOI: doi.org/</w:t>
      </w:r>
      <w:r w:rsidR="00481D7D" w:rsidRPr="00C2460C">
        <w:rPr>
          <w:rFonts w:ascii="Times New Roman" w:eastAsia="Times New Roman" w:hAnsi="Times New Roman" w:cs="Times New Roman"/>
          <w:sz w:val="24"/>
          <w:szCs w:val="24"/>
        </w:rPr>
        <w:t>10.56065</w:t>
      </w:r>
      <w:r w:rsidRPr="00C2460C">
        <w:rPr>
          <w:rFonts w:ascii="Times New Roman" w:eastAsia="Times New Roman" w:hAnsi="Times New Roman" w:cs="Times New Roman"/>
          <w:sz w:val="24"/>
          <w:szCs w:val="24"/>
        </w:rPr>
        <w:t>/</w:t>
      </w:r>
      <w:r w:rsidR="005D12D6" w:rsidRPr="00C2460C">
        <w:rPr>
          <w:rFonts w:ascii="Times New Roman" w:eastAsia="Times New Roman" w:hAnsi="Times New Roman" w:cs="Times New Roman"/>
          <w:sz w:val="24"/>
          <w:szCs w:val="24"/>
        </w:rPr>
        <w:t>xxx</w:t>
      </w:r>
    </w:p>
    <w:tbl>
      <w:tblPr>
        <w:tblW w:w="5000" w:type="pct"/>
        <w:tblBorders>
          <w:top w:val="nil"/>
          <w:left w:val="nil"/>
          <w:bottom w:val="nil"/>
          <w:right w:val="nil"/>
          <w:insideH w:val="nil"/>
          <w:insideV w:val="nil"/>
        </w:tblBorders>
        <w:tblLook w:val="0400" w:firstRow="0" w:lastRow="0" w:firstColumn="0" w:lastColumn="0" w:noHBand="0" w:noVBand="1"/>
      </w:tblPr>
      <w:tblGrid>
        <w:gridCol w:w="1697"/>
        <w:gridCol w:w="7941"/>
      </w:tblGrid>
      <w:tr w:rsidR="001D5483" w:rsidRPr="00C2460C" w14:paraId="440E1A87" w14:textId="77777777" w:rsidTr="001D5483">
        <w:tc>
          <w:tcPr>
            <w:tcW w:w="1697" w:type="dxa"/>
          </w:tcPr>
          <w:p w14:paraId="693136E8" w14:textId="77777777" w:rsidR="001D5483" w:rsidRPr="00C2460C" w:rsidRDefault="001D5483" w:rsidP="001D5483">
            <w:pPr>
              <w:spacing w:after="0" w:line="240" w:lineRule="auto"/>
              <w:rPr>
                <w:rFonts w:ascii="Times New Roman" w:eastAsia="Times New Roman" w:hAnsi="Times New Roman" w:cs="Times New Roman"/>
                <w:sz w:val="24"/>
                <w:szCs w:val="24"/>
              </w:rPr>
            </w:pPr>
            <w:bookmarkStart w:id="0" w:name="_Hlk168567400"/>
          </w:p>
        </w:tc>
        <w:tc>
          <w:tcPr>
            <w:tcW w:w="7941" w:type="dxa"/>
            <w:tcBorders>
              <w:bottom w:val="single" w:sz="4" w:space="0" w:color="000000"/>
            </w:tcBorders>
          </w:tcPr>
          <w:p w14:paraId="201440FE" w14:textId="77777777" w:rsidR="001D5483" w:rsidRPr="00C2460C" w:rsidRDefault="001D5483" w:rsidP="001D5483">
            <w:pPr>
              <w:spacing w:after="0" w:line="240" w:lineRule="auto"/>
              <w:rPr>
                <w:rFonts w:ascii="Times New Roman" w:eastAsia="Times New Roman" w:hAnsi="Times New Roman" w:cs="Times New Roman"/>
                <w:sz w:val="24"/>
                <w:szCs w:val="24"/>
              </w:rPr>
            </w:pPr>
            <w:r w:rsidRPr="00C2460C">
              <w:rPr>
                <w:rFonts w:ascii="Times New Roman" w:eastAsia="Times New Roman" w:hAnsi="Times New Roman" w:cs="Times New Roman"/>
                <w:b/>
                <w:sz w:val="24"/>
                <w:szCs w:val="24"/>
              </w:rPr>
              <w:t>Abstract:</w:t>
            </w:r>
          </w:p>
        </w:tc>
      </w:tr>
      <w:tr w:rsidR="001D5483" w:rsidRPr="00C2460C" w14:paraId="0A4A3E7F" w14:textId="77777777" w:rsidTr="001D5483">
        <w:trPr>
          <w:trHeight w:val="4536"/>
        </w:trPr>
        <w:tc>
          <w:tcPr>
            <w:tcW w:w="1697" w:type="dxa"/>
            <w:tcBorders>
              <w:bottom w:val="nil"/>
            </w:tcBorders>
          </w:tcPr>
          <w:p w14:paraId="6C1C871B" w14:textId="77777777" w:rsidR="001D5483" w:rsidRPr="00C2460C" w:rsidRDefault="001D5483" w:rsidP="001D5483">
            <w:pPr>
              <w:spacing w:before="120" w:after="0" w:line="240" w:lineRule="auto"/>
              <w:rPr>
                <w:rFonts w:ascii="Times New Roman" w:eastAsia="Times New Roman" w:hAnsi="Times New Roman" w:cs="Times New Roman"/>
                <w:sz w:val="24"/>
                <w:szCs w:val="24"/>
              </w:rPr>
            </w:pPr>
            <w:bookmarkStart w:id="1" w:name="_heading=h.gjdgxs" w:colFirst="0" w:colLast="0"/>
            <w:bookmarkEnd w:id="1"/>
            <w:r w:rsidRPr="00C2460C">
              <w:rPr>
                <w:rFonts w:ascii="Times New Roman" w:eastAsia="Times New Roman" w:hAnsi="Times New Roman" w:cs="Times New Roman"/>
                <w:b/>
                <w:sz w:val="24"/>
                <w:szCs w:val="24"/>
              </w:rPr>
              <w:t>JEL:</w:t>
            </w:r>
            <w:r w:rsidRPr="00C2460C">
              <w:rPr>
                <w:rFonts w:ascii="Times New Roman" w:eastAsia="Times New Roman" w:hAnsi="Times New Roman" w:cs="Times New Roman"/>
                <w:sz w:val="24"/>
                <w:szCs w:val="24"/>
              </w:rPr>
              <w:t xml:space="preserve"> JEL 1; JEL 2; JEL 3 (Times New Roman 12, Regular, Justify, Spacing: Before 6 pt., After 0 pt., Line spacing: Single)</w:t>
            </w:r>
          </w:p>
        </w:tc>
        <w:tc>
          <w:tcPr>
            <w:tcW w:w="7941" w:type="dxa"/>
            <w:tcBorders>
              <w:top w:val="single" w:sz="4" w:space="0" w:color="000000"/>
              <w:bottom w:val="nil"/>
            </w:tcBorders>
          </w:tcPr>
          <w:p w14:paraId="1D77FD63" w14:textId="77777777" w:rsidR="001D5483" w:rsidRPr="00C2460C" w:rsidRDefault="001D5483" w:rsidP="001D5483">
            <w:pPr>
              <w:spacing w:before="120" w:after="0" w:line="240" w:lineRule="auto"/>
              <w:jc w:val="both"/>
              <w:rPr>
                <w:rFonts w:ascii="Times New Roman" w:eastAsia="Times New Roman" w:hAnsi="Times New Roman" w:cs="Times New Roman"/>
                <w:sz w:val="24"/>
                <w:szCs w:val="24"/>
              </w:rPr>
            </w:pPr>
            <w:r w:rsidRPr="00C2460C">
              <w:rPr>
                <w:rFonts w:ascii="Times New Roman" w:eastAsia="Times New Roman" w:hAnsi="Times New Roman" w:cs="Times New Roman"/>
                <w:sz w:val="24"/>
                <w:szCs w:val="24"/>
              </w:rPr>
              <w:t>The abstract is a mandatory element that should summarize the contents of the paper (research goals, methodology, results) and should contain 150 – 200 words.</w:t>
            </w:r>
          </w:p>
          <w:p w14:paraId="1F408C12" w14:textId="77777777" w:rsidR="001D5483" w:rsidRPr="00C2460C" w:rsidRDefault="001D5483" w:rsidP="001D5483">
            <w:pPr>
              <w:spacing w:before="120" w:after="0" w:line="240" w:lineRule="auto"/>
              <w:jc w:val="both"/>
              <w:rPr>
                <w:rFonts w:ascii="Times New Roman" w:eastAsia="Times New Roman" w:hAnsi="Times New Roman" w:cs="Times New Roman"/>
                <w:sz w:val="24"/>
                <w:szCs w:val="24"/>
              </w:rPr>
            </w:pPr>
            <w:r w:rsidRPr="00C2460C">
              <w:rPr>
                <w:rFonts w:ascii="Times New Roman" w:eastAsia="Times New Roman" w:hAnsi="Times New Roman" w:cs="Times New Roman"/>
                <w:sz w:val="24"/>
                <w:szCs w:val="24"/>
              </w:rPr>
              <w:t>Text (Times New Roman 12, Regular, Justify, Spacing: Before 6 pt., After 0 pt., Line spacing: Single)</w:t>
            </w:r>
          </w:p>
        </w:tc>
      </w:tr>
      <w:tr w:rsidR="001D5483" w:rsidRPr="00C2460C" w14:paraId="0B7CEC27" w14:textId="77777777" w:rsidTr="001D5483">
        <w:tc>
          <w:tcPr>
            <w:tcW w:w="1697" w:type="dxa"/>
            <w:tcBorders>
              <w:top w:val="nil"/>
              <w:left w:val="nil"/>
              <w:bottom w:val="nil"/>
              <w:right w:val="nil"/>
            </w:tcBorders>
          </w:tcPr>
          <w:p w14:paraId="5D4C4B34" w14:textId="77777777" w:rsidR="001D5483" w:rsidRPr="00C2460C" w:rsidRDefault="001D5483" w:rsidP="001D5483">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7941" w:type="dxa"/>
            <w:tcBorders>
              <w:top w:val="nil"/>
              <w:left w:val="nil"/>
              <w:bottom w:val="nil"/>
            </w:tcBorders>
          </w:tcPr>
          <w:p w14:paraId="52EDE527" w14:textId="77777777" w:rsidR="001D5483" w:rsidRPr="00C2460C" w:rsidRDefault="001D5483" w:rsidP="001D5483">
            <w:pPr>
              <w:spacing w:after="0" w:line="240" w:lineRule="auto"/>
              <w:rPr>
                <w:rFonts w:ascii="Times New Roman" w:eastAsia="Times New Roman" w:hAnsi="Times New Roman" w:cs="Times New Roman"/>
                <w:sz w:val="24"/>
                <w:szCs w:val="24"/>
              </w:rPr>
            </w:pPr>
          </w:p>
        </w:tc>
      </w:tr>
      <w:tr w:rsidR="001D5483" w:rsidRPr="00C2460C" w14:paraId="65FB7360" w14:textId="77777777" w:rsidTr="001D5483">
        <w:tc>
          <w:tcPr>
            <w:tcW w:w="1697" w:type="dxa"/>
            <w:tcBorders>
              <w:top w:val="nil"/>
              <w:left w:val="nil"/>
              <w:bottom w:val="nil"/>
              <w:right w:val="nil"/>
            </w:tcBorders>
          </w:tcPr>
          <w:p w14:paraId="527C459F" w14:textId="77777777" w:rsidR="001D5483" w:rsidRPr="00C2460C" w:rsidRDefault="001D5483" w:rsidP="001D5483">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7941" w:type="dxa"/>
            <w:tcBorders>
              <w:top w:val="nil"/>
              <w:left w:val="nil"/>
              <w:bottom w:val="single" w:sz="4" w:space="0" w:color="000000"/>
            </w:tcBorders>
          </w:tcPr>
          <w:p w14:paraId="0487BA1C" w14:textId="77777777" w:rsidR="001D5483" w:rsidRPr="00C2460C" w:rsidRDefault="001D5483" w:rsidP="001D5483">
            <w:pPr>
              <w:spacing w:after="0" w:line="240" w:lineRule="auto"/>
              <w:rPr>
                <w:rFonts w:ascii="Times New Roman" w:eastAsia="Times New Roman" w:hAnsi="Times New Roman" w:cs="Times New Roman"/>
                <w:sz w:val="24"/>
                <w:szCs w:val="24"/>
              </w:rPr>
            </w:pPr>
            <w:r w:rsidRPr="00C2460C">
              <w:rPr>
                <w:rFonts w:ascii="Times New Roman" w:eastAsia="Times New Roman" w:hAnsi="Times New Roman" w:cs="Times New Roman"/>
                <w:b/>
                <w:sz w:val="24"/>
                <w:szCs w:val="24"/>
              </w:rPr>
              <w:t>Keywords:</w:t>
            </w:r>
          </w:p>
        </w:tc>
      </w:tr>
      <w:tr w:rsidR="001D5483" w:rsidRPr="00C2460C" w14:paraId="73646648" w14:textId="77777777" w:rsidTr="001D5483">
        <w:tc>
          <w:tcPr>
            <w:tcW w:w="1697" w:type="dxa"/>
            <w:tcBorders>
              <w:top w:val="nil"/>
              <w:left w:val="nil"/>
              <w:right w:val="nil"/>
            </w:tcBorders>
          </w:tcPr>
          <w:p w14:paraId="7A861458" w14:textId="77777777" w:rsidR="001D5483" w:rsidRPr="00C2460C" w:rsidRDefault="001D5483" w:rsidP="001D5483">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7941" w:type="dxa"/>
            <w:tcBorders>
              <w:top w:val="single" w:sz="4" w:space="0" w:color="000000"/>
              <w:left w:val="nil"/>
              <w:bottom w:val="nil"/>
            </w:tcBorders>
          </w:tcPr>
          <w:p w14:paraId="04C77872" w14:textId="119CD93E" w:rsidR="001D5483" w:rsidRPr="00C2460C" w:rsidRDefault="00D67D49" w:rsidP="00DE1751">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2B3AA7" w:rsidRPr="00C2460C">
              <w:rPr>
                <w:rFonts w:ascii="Times New Roman" w:eastAsia="Times New Roman" w:hAnsi="Times New Roman" w:cs="Times New Roman"/>
                <w:sz w:val="24"/>
                <w:szCs w:val="24"/>
              </w:rPr>
              <w:t xml:space="preserve">ey word </w:t>
            </w:r>
            <w:r w:rsidR="001D5483" w:rsidRPr="00C2460C">
              <w:rPr>
                <w:rFonts w:ascii="Times New Roman" w:eastAsia="Times New Roman" w:hAnsi="Times New Roman" w:cs="Times New Roman"/>
                <w:sz w:val="24"/>
                <w:szCs w:val="24"/>
              </w:rPr>
              <w:t>1</w:t>
            </w:r>
            <w:r w:rsidR="00DE1751" w:rsidRPr="00C2460C">
              <w:rPr>
                <w:rFonts w:ascii="Times New Roman" w:eastAsia="Times New Roman" w:hAnsi="Times New Roman" w:cs="Times New Roman"/>
                <w:sz w:val="24"/>
                <w:szCs w:val="24"/>
              </w:rPr>
              <w:t>,</w:t>
            </w:r>
            <w:r w:rsidR="001D5483" w:rsidRPr="00C2460C">
              <w:rPr>
                <w:rFonts w:ascii="Times New Roman" w:eastAsia="Times New Roman" w:hAnsi="Times New Roman" w:cs="Times New Roman"/>
                <w:sz w:val="24"/>
                <w:szCs w:val="24"/>
              </w:rPr>
              <w:t xml:space="preserve"> </w:t>
            </w:r>
            <w:r w:rsidR="00C70BA7" w:rsidRPr="00C2460C">
              <w:rPr>
                <w:rFonts w:ascii="Times New Roman" w:eastAsia="Times New Roman" w:hAnsi="Times New Roman" w:cs="Times New Roman"/>
                <w:sz w:val="24"/>
                <w:szCs w:val="24"/>
              </w:rPr>
              <w:t>k</w:t>
            </w:r>
            <w:r w:rsidR="001D5483" w:rsidRPr="00C2460C">
              <w:rPr>
                <w:rFonts w:ascii="Times New Roman" w:eastAsia="Times New Roman" w:hAnsi="Times New Roman" w:cs="Times New Roman"/>
                <w:sz w:val="24"/>
                <w:szCs w:val="24"/>
              </w:rPr>
              <w:t>ey word 2</w:t>
            </w:r>
            <w:r w:rsidR="00DE1751" w:rsidRPr="00C2460C">
              <w:rPr>
                <w:rFonts w:ascii="Times New Roman" w:eastAsia="Times New Roman" w:hAnsi="Times New Roman" w:cs="Times New Roman"/>
                <w:sz w:val="24"/>
                <w:szCs w:val="24"/>
              </w:rPr>
              <w:t>,</w:t>
            </w:r>
            <w:r w:rsidR="001D5483" w:rsidRPr="00C2460C">
              <w:rPr>
                <w:rFonts w:ascii="Times New Roman" w:eastAsia="Times New Roman" w:hAnsi="Times New Roman" w:cs="Times New Roman"/>
                <w:sz w:val="24"/>
                <w:szCs w:val="24"/>
              </w:rPr>
              <w:t xml:space="preserve"> </w:t>
            </w:r>
            <w:r w:rsidR="00C70BA7" w:rsidRPr="00C2460C">
              <w:rPr>
                <w:rFonts w:ascii="Times New Roman" w:eastAsia="Times New Roman" w:hAnsi="Times New Roman" w:cs="Times New Roman"/>
                <w:sz w:val="24"/>
                <w:szCs w:val="24"/>
              </w:rPr>
              <w:t>k</w:t>
            </w:r>
            <w:r w:rsidR="001D5483" w:rsidRPr="00C2460C">
              <w:rPr>
                <w:rFonts w:ascii="Times New Roman" w:eastAsia="Times New Roman" w:hAnsi="Times New Roman" w:cs="Times New Roman"/>
                <w:sz w:val="24"/>
                <w:szCs w:val="24"/>
              </w:rPr>
              <w:t>ey word 3</w:t>
            </w:r>
            <w:r w:rsidR="00DE1751" w:rsidRPr="00C2460C">
              <w:rPr>
                <w:rFonts w:ascii="Times New Roman" w:eastAsia="Times New Roman" w:hAnsi="Times New Roman" w:cs="Times New Roman"/>
                <w:sz w:val="24"/>
                <w:szCs w:val="24"/>
              </w:rPr>
              <w:t>,</w:t>
            </w:r>
            <w:r w:rsidR="001D5483" w:rsidRPr="00C2460C">
              <w:rPr>
                <w:rFonts w:ascii="Times New Roman" w:eastAsia="Times New Roman" w:hAnsi="Times New Roman" w:cs="Times New Roman"/>
                <w:sz w:val="24"/>
                <w:szCs w:val="24"/>
              </w:rPr>
              <w:t xml:space="preserve"> </w:t>
            </w:r>
            <w:r w:rsidR="00C70BA7" w:rsidRPr="00C2460C">
              <w:rPr>
                <w:rFonts w:ascii="Times New Roman" w:eastAsia="Times New Roman" w:hAnsi="Times New Roman" w:cs="Times New Roman"/>
                <w:sz w:val="24"/>
                <w:szCs w:val="24"/>
              </w:rPr>
              <w:t>k</w:t>
            </w:r>
            <w:r w:rsidR="001D5483" w:rsidRPr="00C2460C">
              <w:rPr>
                <w:rFonts w:ascii="Times New Roman" w:eastAsia="Times New Roman" w:hAnsi="Times New Roman" w:cs="Times New Roman"/>
                <w:sz w:val="24"/>
                <w:szCs w:val="24"/>
              </w:rPr>
              <w:t>ey word 4</w:t>
            </w:r>
            <w:r w:rsidR="00DE1751" w:rsidRPr="00C2460C">
              <w:rPr>
                <w:rFonts w:ascii="Times New Roman" w:eastAsia="Times New Roman" w:hAnsi="Times New Roman" w:cs="Times New Roman"/>
                <w:sz w:val="24"/>
                <w:szCs w:val="24"/>
              </w:rPr>
              <w:t>,</w:t>
            </w:r>
            <w:r w:rsidR="001D5483" w:rsidRPr="00C2460C">
              <w:rPr>
                <w:rFonts w:ascii="Times New Roman" w:eastAsia="Times New Roman" w:hAnsi="Times New Roman" w:cs="Times New Roman"/>
                <w:sz w:val="24"/>
                <w:szCs w:val="24"/>
              </w:rPr>
              <w:t xml:space="preserve"> </w:t>
            </w:r>
            <w:r w:rsidR="00C70BA7" w:rsidRPr="00C2460C">
              <w:rPr>
                <w:rFonts w:ascii="Times New Roman" w:eastAsia="Times New Roman" w:hAnsi="Times New Roman" w:cs="Times New Roman"/>
                <w:sz w:val="24"/>
                <w:szCs w:val="24"/>
              </w:rPr>
              <w:t>k</w:t>
            </w:r>
            <w:r w:rsidR="001D5483" w:rsidRPr="00C2460C">
              <w:rPr>
                <w:rFonts w:ascii="Times New Roman" w:eastAsia="Times New Roman" w:hAnsi="Times New Roman" w:cs="Times New Roman"/>
                <w:sz w:val="24"/>
                <w:szCs w:val="24"/>
              </w:rPr>
              <w:t>ey word 5 (Times New Roman 12, Regular, Justify, Spacing: Before 6 pt., After 0 pt., Line spacing: Single)</w:t>
            </w:r>
          </w:p>
        </w:tc>
      </w:tr>
      <w:tr w:rsidR="001D5483" w:rsidRPr="00C2460C" w14:paraId="7C3D8E77" w14:textId="77777777" w:rsidTr="001D5483">
        <w:trPr>
          <w:trHeight w:val="293"/>
        </w:trPr>
        <w:tc>
          <w:tcPr>
            <w:tcW w:w="1697" w:type="dxa"/>
            <w:tcBorders>
              <w:top w:val="nil"/>
              <w:left w:val="nil"/>
              <w:bottom w:val="nil"/>
              <w:right w:val="nil"/>
            </w:tcBorders>
            <w:vAlign w:val="bottom"/>
          </w:tcPr>
          <w:p w14:paraId="6DB4D330" w14:textId="77777777" w:rsidR="001D5483" w:rsidRPr="00C2460C" w:rsidRDefault="001D5483" w:rsidP="001D5483">
            <w:pPr>
              <w:spacing w:after="0" w:line="240" w:lineRule="auto"/>
              <w:rPr>
                <w:rFonts w:ascii="Times New Roman" w:eastAsia="Times New Roman" w:hAnsi="Times New Roman" w:cs="Times New Roman"/>
                <w:sz w:val="24"/>
                <w:szCs w:val="24"/>
              </w:rPr>
            </w:pPr>
          </w:p>
        </w:tc>
        <w:tc>
          <w:tcPr>
            <w:tcW w:w="7941" w:type="dxa"/>
            <w:tcBorders>
              <w:left w:val="nil"/>
              <w:bottom w:val="nil"/>
            </w:tcBorders>
          </w:tcPr>
          <w:p w14:paraId="4D16BC2B" w14:textId="77777777" w:rsidR="001D5483" w:rsidRPr="00C2460C" w:rsidRDefault="001D5483" w:rsidP="001D5483">
            <w:pPr>
              <w:spacing w:after="0" w:line="240" w:lineRule="auto"/>
              <w:rPr>
                <w:rFonts w:ascii="Times New Roman" w:eastAsia="Times New Roman" w:hAnsi="Times New Roman" w:cs="Times New Roman"/>
                <w:sz w:val="24"/>
                <w:szCs w:val="24"/>
              </w:rPr>
            </w:pPr>
          </w:p>
        </w:tc>
      </w:tr>
      <w:tr w:rsidR="001D5483" w:rsidRPr="00C2460C" w14:paraId="34378851" w14:textId="77777777" w:rsidTr="001D5483">
        <w:tc>
          <w:tcPr>
            <w:tcW w:w="1697" w:type="dxa"/>
            <w:vMerge w:val="restart"/>
            <w:tcBorders>
              <w:top w:val="nil"/>
            </w:tcBorders>
            <w:vAlign w:val="bottom"/>
          </w:tcPr>
          <w:p w14:paraId="608F6B0E" w14:textId="77777777" w:rsidR="001D5483" w:rsidRPr="00C2460C" w:rsidRDefault="001D5483" w:rsidP="000763DA">
            <w:pPr>
              <w:spacing w:after="0" w:line="240" w:lineRule="auto"/>
              <w:rPr>
                <w:rFonts w:ascii="Times New Roman" w:eastAsia="Times New Roman" w:hAnsi="Times New Roman" w:cs="Times New Roman"/>
                <w:sz w:val="24"/>
                <w:szCs w:val="24"/>
              </w:rPr>
            </w:pPr>
            <w:r w:rsidRPr="00C2460C">
              <w:rPr>
                <w:rFonts w:ascii="Times New Roman" w:eastAsia="Times New Roman" w:hAnsi="Times New Roman" w:cs="Times New Roman"/>
                <w:b/>
                <w:sz w:val="19"/>
                <w:szCs w:val="19"/>
              </w:rPr>
              <w:t>Copyright © yyyy by author(s)</w:t>
            </w:r>
          </w:p>
        </w:tc>
        <w:tc>
          <w:tcPr>
            <w:tcW w:w="7941" w:type="dxa"/>
            <w:tcBorders>
              <w:top w:val="nil"/>
              <w:bottom w:val="single" w:sz="4" w:space="0" w:color="000000"/>
            </w:tcBorders>
          </w:tcPr>
          <w:p w14:paraId="790AF3CA" w14:textId="77777777" w:rsidR="001D5483" w:rsidRPr="00C2460C" w:rsidRDefault="001D5483" w:rsidP="001D5483">
            <w:pPr>
              <w:spacing w:after="0" w:line="240" w:lineRule="auto"/>
              <w:rPr>
                <w:rFonts w:ascii="Times New Roman" w:eastAsia="Times New Roman" w:hAnsi="Times New Roman" w:cs="Times New Roman"/>
                <w:sz w:val="24"/>
                <w:szCs w:val="24"/>
              </w:rPr>
            </w:pPr>
            <w:r w:rsidRPr="00C2460C">
              <w:rPr>
                <w:rFonts w:ascii="Times New Roman" w:eastAsia="Times New Roman" w:hAnsi="Times New Roman" w:cs="Times New Roman"/>
                <w:b/>
                <w:sz w:val="24"/>
                <w:szCs w:val="24"/>
              </w:rPr>
              <w:t>Now to cite:</w:t>
            </w:r>
          </w:p>
        </w:tc>
      </w:tr>
      <w:tr w:rsidR="001D5483" w14:paraId="494922C1" w14:textId="77777777" w:rsidTr="001D5483">
        <w:tc>
          <w:tcPr>
            <w:tcW w:w="1697" w:type="dxa"/>
            <w:vMerge/>
            <w:vAlign w:val="bottom"/>
          </w:tcPr>
          <w:p w14:paraId="51754FAF" w14:textId="77777777" w:rsidR="001D5483" w:rsidRPr="00C2460C" w:rsidRDefault="001D5483" w:rsidP="001D5483">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7941" w:type="dxa"/>
            <w:tcBorders>
              <w:top w:val="single" w:sz="4" w:space="0" w:color="000000"/>
            </w:tcBorders>
          </w:tcPr>
          <w:p w14:paraId="1C7ED8A0" w14:textId="1EACF4A8" w:rsidR="001D5483" w:rsidRPr="004926A5" w:rsidRDefault="001D5483" w:rsidP="001D5483">
            <w:pPr>
              <w:spacing w:before="120" w:after="0" w:line="240" w:lineRule="auto"/>
              <w:jc w:val="both"/>
              <w:rPr>
                <w:rFonts w:ascii="Times New Roman" w:eastAsia="Times New Roman" w:hAnsi="Times New Roman" w:cs="Times New Roman"/>
                <w:sz w:val="24"/>
                <w:szCs w:val="24"/>
                <w:lang w:val="bg-BG"/>
              </w:rPr>
            </w:pPr>
            <w:r w:rsidRPr="00C2460C">
              <w:rPr>
                <w:rFonts w:ascii="Times New Roman" w:eastAsia="Times New Roman" w:hAnsi="Times New Roman" w:cs="Times New Roman"/>
                <w:sz w:val="24"/>
                <w:szCs w:val="24"/>
              </w:rPr>
              <w:t xml:space="preserve">Last name, F. (yyyy). Research </w:t>
            </w:r>
            <w:r w:rsidR="00933D83" w:rsidRPr="00C2460C">
              <w:rPr>
                <w:rFonts w:ascii="Times New Roman" w:eastAsia="Times New Roman" w:hAnsi="Times New Roman" w:cs="Times New Roman"/>
                <w:sz w:val="24"/>
                <w:szCs w:val="24"/>
              </w:rPr>
              <w:t>Article Title</w:t>
            </w:r>
            <w:r w:rsidRPr="00C2460C">
              <w:rPr>
                <w:rFonts w:ascii="Times New Roman" w:eastAsia="Times New Roman" w:hAnsi="Times New Roman" w:cs="Times New Roman"/>
                <w:sz w:val="24"/>
                <w:szCs w:val="24"/>
              </w:rPr>
              <w:t xml:space="preserve">. </w:t>
            </w:r>
            <w:r w:rsidRPr="00C2460C">
              <w:rPr>
                <w:rFonts w:ascii="Times New Roman" w:eastAsia="Times New Roman" w:hAnsi="Times New Roman" w:cs="Times New Roman"/>
                <w:i/>
                <w:sz w:val="24"/>
                <w:szCs w:val="24"/>
              </w:rPr>
              <w:t xml:space="preserve">Stroitelno predpriemachestvo i nedvizhima sobstvenost = Construction </w:t>
            </w:r>
            <w:r w:rsidR="009B3A14" w:rsidRPr="00C2460C">
              <w:rPr>
                <w:rFonts w:ascii="Times New Roman" w:eastAsia="Times New Roman" w:hAnsi="Times New Roman" w:cs="Times New Roman"/>
                <w:i/>
                <w:sz w:val="24"/>
                <w:szCs w:val="24"/>
              </w:rPr>
              <w:t xml:space="preserve">Entrepreneurship </w:t>
            </w:r>
            <w:r w:rsidRPr="00C2460C">
              <w:rPr>
                <w:rFonts w:ascii="Times New Roman" w:eastAsia="Times New Roman" w:hAnsi="Times New Roman" w:cs="Times New Roman"/>
                <w:i/>
                <w:sz w:val="24"/>
                <w:szCs w:val="24"/>
              </w:rPr>
              <w:t xml:space="preserve">and </w:t>
            </w:r>
            <w:r w:rsidR="009B3A14" w:rsidRPr="00C2460C">
              <w:rPr>
                <w:rFonts w:ascii="Times New Roman" w:eastAsia="Times New Roman" w:hAnsi="Times New Roman" w:cs="Times New Roman"/>
                <w:i/>
                <w:sz w:val="24"/>
                <w:szCs w:val="24"/>
              </w:rPr>
              <w:t>Real Property</w:t>
            </w:r>
            <w:r w:rsidRPr="0082479F">
              <w:rPr>
                <w:rFonts w:ascii="Times New Roman" w:eastAsia="Times New Roman" w:hAnsi="Times New Roman" w:cs="Times New Roman"/>
                <w:i/>
                <w:iCs/>
                <w:sz w:val="24"/>
                <w:szCs w:val="24"/>
              </w:rPr>
              <w:t>,</w:t>
            </w:r>
            <w:r w:rsidR="0082479F">
              <w:rPr>
                <w:rFonts w:ascii="Times New Roman" w:eastAsia="Times New Roman" w:hAnsi="Times New Roman" w:cs="Times New Roman"/>
                <w:i/>
                <w:iCs/>
                <w:sz w:val="24"/>
                <w:szCs w:val="24"/>
                <w:lang w:val="bg-BG"/>
              </w:rPr>
              <w:t xml:space="preserve"> </w:t>
            </w:r>
            <w:r w:rsidRPr="0082479F">
              <w:rPr>
                <w:rFonts w:ascii="Times New Roman" w:eastAsia="Times New Roman" w:hAnsi="Times New Roman" w:cs="Times New Roman"/>
                <w:i/>
                <w:iCs/>
                <w:sz w:val="24"/>
                <w:szCs w:val="24"/>
              </w:rPr>
              <w:t>xx</w:t>
            </w:r>
            <w:r w:rsidRPr="00C2460C">
              <w:rPr>
                <w:rFonts w:ascii="Times New Roman" w:eastAsia="Times New Roman" w:hAnsi="Times New Roman" w:cs="Times New Roman"/>
                <w:sz w:val="24"/>
                <w:szCs w:val="24"/>
              </w:rPr>
              <w:t xml:space="preserve">(xx), </w:t>
            </w:r>
            <w:r w:rsidR="005D12D6" w:rsidRPr="00C2460C">
              <w:rPr>
                <w:rFonts w:ascii="Times New Roman" w:eastAsia="Times New Roman" w:hAnsi="Times New Roman" w:cs="Times New Roman"/>
                <w:sz w:val="24"/>
                <w:szCs w:val="24"/>
              </w:rPr>
              <w:t>xx</w:t>
            </w:r>
            <w:r w:rsidR="0082479F">
              <w:rPr>
                <w:rFonts w:ascii="Times New Roman" w:eastAsia="Times New Roman" w:hAnsi="Times New Roman" w:cs="Times New Roman"/>
                <w:sz w:val="24"/>
                <w:szCs w:val="24"/>
                <w:lang w:val="bg-BG"/>
              </w:rPr>
              <w:t>–</w:t>
            </w:r>
            <w:r w:rsidR="005D12D6" w:rsidRPr="00C2460C">
              <w:rPr>
                <w:rFonts w:ascii="Times New Roman" w:eastAsia="Times New Roman" w:hAnsi="Times New Roman" w:cs="Times New Roman"/>
                <w:sz w:val="24"/>
                <w:szCs w:val="24"/>
              </w:rPr>
              <w:t>xx</w:t>
            </w:r>
            <w:r w:rsidRPr="00C2460C">
              <w:rPr>
                <w:rFonts w:ascii="Times New Roman" w:eastAsia="Times New Roman" w:hAnsi="Times New Roman" w:cs="Times New Roman"/>
                <w:sz w:val="24"/>
                <w:szCs w:val="24"/>
              </w:rPr>
              <w:t>.</w:t>
            </w:r>
            <w:r w:rsidR="00663388" w:rsidRPr="00C2460C">
              <w:rPr>
                <w:rFonts w:ascii="Times New Roman" w:eastAsia="Times New Roman" w:hAnsi="Times New Roman" w:cs="Times New Roman"/>
                <w:sz w:val="24"/>
                <w:szCs w:val="24"/>
                <w:lang w:val="bg-BG"/>
              </w:rPr>
              <w:t xml:space="preserve"> </w:t>
            </w:r>
            <w:hyperlink r:id="rId9" w:history="1">
              <w:r w:rsidR="00C61FE8" w:rsidRPr="00C2460C">
                <w:rPr>
                  <w:rStyle w:val="a8"/>
                  <w:rFonts w:ascii="Times New Roman" w:eastAsia="Times New Roman" w:hAnsi="Times New Roman" w:cs="Times New Roman"/>
                  <w:sz w:val="24"/>
                  <w:szCs w:val="24"/>
                  <w:u w:val="none"/>
                  <w:lang w:val="bg-BG"/>
                </w:rPr>
                <w:t>https://doi.org/10.56065/xxx</w:t>
              </w:r>
            </w:hyperlink>
            <w:r w:rsidR="00C61FE8">
              <w:rPr>
                <w:rFonts w:ascii="Times New Roman" w:eastAsia="Times New Roman" w:hAnsi="Times New Roman" w:cs="Times New Roman"/>
                <w:sz w:val="24"/>
                <w:szCs w:val="24"/>
                <w:lang w:val="bg-BG"/>
              </w:rPr>
              <w:t xml:space="preserve"> </w:t>
            </w:r>
          </w:p>
        </w:tc>
      </w:tr>
      <w:bookmarkEnd w:id="0"/>
    </w:tbl>
    <w:p w14:paraId="15C71B89" w14:textId="77777777" w:rsidR="001D5483" w:rsidRDefault="001D5483">
      <w:pPr>
        <w:spacing w:before="240" w:after="240" w:line="240" w:lineRule="auto"/>
        <w:rPr>
          <w:rFonts w:ascii="Times New Roman" w:eastAsia="Times New Roman" w:hAnsi="Times New Roman" w:cs="Times New Roman"/>
          <w:sz w:val="24"/>
          <w:szCs w:val="24"/>
        </w:rPr>
      </w:pPr>
    </w:p>
    <w:p w14:paraId="12780CF2" w14:textId="77777777" w:rsidR="001D5483" w:rsidRDefault="001D5483">
      <w:pPr>
        <w:spacing w:after="0" w:line="240" w:lineRule="auto"/>
        <w:sectPr w:rsidR="001D5483" w:rsidSect="001D5483">
          <w:headerReference w:type="default" r:id="rId10"/>
          <w:footerReference w:type="default" r:id="rId11"/>
          <w:headerReference w:type="first" r:id="rId12"/>
          <w:footerReference w:type="first" r:id="rId13"/>
          <w:pgSz w:w="11906" w:h="16838" w:code="9"/>
          <w:pgMar w:top="1418" w:right="1134" w:bottom="1134" w:left="1134" w:header="851" w:footer="851" w:gutter="0"/>
          <w:pgNumType w:start="1"/>
          <w:cols w:space="708"/>
        </w:sectPr>
      </w:pPr>
    </w:p>
    <w:p w14:paraId="22955FE8" w14:textId="77777777" w:rsidR="00F001D4" w:rsidRDefault="00124891">
      <w:pPr>
        <w:keepNext/>
        <w:spacing w:before="24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 (Times New Roman 12, Bold, Left Alignment, Spacing: Before 12 pt., After 6 pt., Line spacing: Single)</w:t>
      </w:r>
    </w:p>
    <w:p w14:paraId="578CFF67"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 (Times New Roman 12, Regular, Justify, Left indent: 3 cm, Spacing: Before 0 pt., After 6 pt., Line spacing: Single)</w:t>
      </w:r>
    </w:p>
    <w:p w14:paraId="572EEE21" w14:textId="77777777" w:rsidR="00F001D4" w:rsidRDefault="00124891">
      <w:pPr>
        <w:keepNext/>
        <w:spacing w:before="24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Title (Times New Roman 12, Bold, Left Alignment, Spacing: Before 12 pt., After 6 pt., Line spacing: Single)</w:t>
      </w:r>
    </w:p>
    <w:p w14:paraId="3E724E6A"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 (Times New Roman 12, Regular, Justify, Left indent: 3 cm, Spacing: Before 0 pt., After 6 pt., Line spacing: Single)</w:t>
      </w:r>
    </w:p>
    <w:p w14:paraId="42371DF6" w14:textId="77777777" w:rsidR="00F001D4" w:rsidRDefault="00124891">
      <w:pPr>
        <w:keepNext/>
        <w:spacing w:before="240" w:after="12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Subtitle (Times New Roman 12, Italic, Left Alignment, Spacing: Before 12 pt., After 6 pt., Line spacing: Single)</w:t>
      </w:r>
    </w:p>
    <w:p w14:paraId="57853DF5"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 (Times New Roman 12, Regular, Justify, Left indent: 3 cm, Spacing: Before 0 pt., After 6 pt., Line spacing: Single)</w:t>
      </w:r>
    </w:p>
    <w:p w14:paraId="2DA6C6CF" w14:textId="77777777" w:rsidR="00F001D4" w:rsidRDefault="00933D83">
      <w:pPr>
        <w:spacing w:after="120" w:line="240" w:lineRule="auto"/>
        <w:ind w:left="1701"/>
        <w:jc w:val="both"/>
        <w:rPr>
          <w:rFonts w:ascii="Times New Roman" w:eastAsia="Times New Roman" w:hAnsi="Times New Roman" w:cs="Times New Roman"/>
          <w:sz w:val="24"/>
          <w:szCs w:val="24"/>
        </w:rPr>
      </w:pPr>
      <w:r w:rsidRPr="00933D83">
        <w:rPr>
          <w:rFonts w:ascii="Times New Roman" w:eastAsia="Times New Roman" w:hAnsi="Times New Roman" w:cs="Times New Roman"/>
          <w:sz w:val="24"/>
          <w:szCs w:val="24"/>
        </w:rPr>
        <w:t>The manuscript should not exceed total of 15 standard pages including abstract, tables, figures, notes, appendices and list of references.</w:t>
      </w:r>
    </w:p>
    <w:p w14:paraId="7225AEC4" w14:textId="77777777" w:rsidR="00F001D4" w:rsidRDefault="00124891">
      <w:pPr>
        <w:spacing w:after="120" w:line="240" w:lineRule="auto"/>
        <w:ind w:left="1701"/>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Text formatting should be only according to this paper template.</w:t>
      </w:r>
    </w:p>
    <w:p w14:paraId="2AAE7E8E"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pages should be </w:t>
      </w:r>
      <w:proofErr w:type="gramStart"/>
      <w:r>
        <w:rPr>
          <w:rFonts w:ascii="Times New Roman" w:eastAsia="Times New Roman" w:hAnsi="Times New Roman" w:cs="Times New Roman"/>
          <w:sz w:val="24"/>
          <w:szCs w:val="24"/>
        </w:rPr>
        <w:t>portrait-oriented</w:t>
      </w:r>
      <w:proofErr w:type="gramEnd"/>
      <w:r>
        <w:rPr>
          <w:rFonts w:ascii="Times New Roman" w:eastAsia="Times New Roman" w:hAnsi="Times New Roman" w:cs="Times New Roman"/>
          <w:sz w:val="24"/>
          <w:szCs w:val="24"/>
        </w:rPr>
        <w:t>.</w:t>
      </w:r>
    </w:p>
    <w:p w14:paraId="0339D00D"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Pages should not contain footnotes.</w:t>
      </w:r>
    </w:p>
    <w:p w14:paraId="5BEF3A9E" w14:textId="6D44770E" w:rsidR="00F001D4" w:rsidRPr="00437805"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references within the text should be placed in parentheses containing the author’s surname </w:t>
      </w:r>
      <w:r w:rsidRPr="00437805">
        <w:rPr>
          <w:rFonts w:ascii="Times New Roman" w:eastAsia="Times New Roman" w:hAnsi="Times New Roman" w:cs="Times New Roman"/>
          <w:sz w:val="24"/>
          <w:szCs w:val="24"/>
        </w:rPr>
        <w:t>followed by</w:t>
      </w:r>
      <w:r w:rsidR="009836FA" w:rsidRPr="00437805">
        <w:rPr>
          <w:rFonts w:ascii="Times New Roman" w:eastAsia="Times New Roman" w:hAnsi="Times New Roman" w:cs="Times New Roman"/>
          <w:sz w:val="24"/>
          <w:szCs w:val="24"/>
        </w:rPr>
        <w:t xml:space="preserve"> comma and</w:t>
      </w:r>
      <w:r w:rsidRPr="00437805">
        <w:rPr>
          <w:rFonts w:ascii="Times New Roman" w:eastAsia="Times New Roman" w:hAnsi="Times New Roman" w:cs="Times New Roman"/>
          <w:sz w:val="24"/>
          <w:szCs w:val="24"/>
        </w:rPr>
        <w:t xml:space="preserve"> the year of publication. If the sentence already includes the author’s name, then it is only necessary to put the year in parentheses. When citing several authors, use a semicolon to separate the references: (Verlinde</w:t>
      </w:r>
      <w:r w:rsidR="009836FA" w:rsidRPr="00437805">
        <w:rPr>
          <w:rFonts w:ascii="Times New Roman" w:eastAsia="Times New Roman" w:hAnsi="Times New Roman" w:cs="Times New Roman"/>
          <w:sz w:val="24"/>
          <w:szCs w:val="24"/>
          <w:lang w:val="en-GB"/>
        </w:rPr>
        <w:t>,</w:t>
      </w:r>
      <w:r w:rsidRPr="00437805">
        <w:rPr>
          <w:rFonts w:ascii="Times New Roman" w:eastAsia="Times New Roman" w:hAnsi="Times New Roman" w:cs="Times New Roman"/>
          <w:sz w:val="24"/>
          <w:szCs w:val="24"/>
        </w:rPr>
        <w:t xml:space="preserve"> 2009; Atkins</w:t>
      </w:r>
      <w:r w:rsidR="00D65C66">
        <w:rPr>
          <w:rFonts w:ascii="Times New Roman" w:eastAsia="Times New Roman" w:hAnsi="Times New Roman" w:cs="Times New Roman"/>
          <w:sz w:val="24"/>
          <w:szCs w:val="24"/>
        </w:rPr>
        <w:t xml:space="preserve"> &amp;</w:t>
      </w:r>
      <w:r w:rsidRPr="00437805">
        <w:rPr>
          <w:rFonts w:ascii="Times New Roman" w:eastAsia="Times New Roman" w:hAnsi="Times New Roman" w:cs="Times New Roman"/>
          <w:sz w:val="24"/>
          <w:szCs w:val="24"/>
        </w:rPr>
        <w:t xml:space="preserve"> Rundell</w:t>
      </w:r>
      <w:r w:rsidR="009836FA" w:rsidRPr="00437805">
        <w:rPr>
          <w:rFonts w:ascii="Times New Roman" w:eastAsia="Times New Roman" w:hAnsi="Times New Roman" w:cs="Times New Roman"/>
          <w:sz w:val="24"/>
          <w:szCs w:val="24"/>
        </w:rPr>
        <w:t>,</w:t>
      </w:r>
      <w:r w:rsidRPr="00437805">
        <w:rPr>
          <w:rFonts w:ascii="Times New Roman" w:eastAsia="Times New Roman" w:hAnsi="Times New Roman" w:cs="Times New Roman"/>
          <w:sz w:val="24"/>
          <w:szCs w:val="24"/>
        </w:rPr>
        <w:t xml:space="preserve"> 2008). For citing page numbers use the following format: (Rundell</w:t>
      </w:r>
      <w:r w:rsidR="009836FA" w:rsidRPr="00437805">
        <w:rPr>
          <w:rFonts w:ascii="Times New Roman" w:eastAsia="Times New Roman" w:hAnsi="Times New Roman" w:cs="Times New Roman"/>
          <w:sz w:val="24"/>
          <w:szCs w:val="24"/>
        </w:rPr>
        <w:t>,</w:t>
      </w:r>
      <w:r w:rsidRPr="00437805">
        <w:rPr>
          <w:rFonts w:ascii="Times New Roman" w:eastAsia="Times New Roman" w:hAnsi="Times New Roman" w:cs="Times New Roman"/>
          <w:sz w:val="24"/>
          <w:szCs w:val="24"/>
        </w:rPr>
        <w:t xml:space="preserve"> 2012: 49) or (Rundell</w:t>
      </w:r>
      <w:r w:rsidR="009836FA" w:rsidRPr="00437805">
        <w:rPr>
          <w:rFonts w:ascii="Times New Roman" w:eastAsia="Times New Roman" w:hAnsi="Times New Roman" w:cs="Times New Roman"/>
          <w:sz w:val="24"/>
          <w:szCs w:val="24"/>
        </w:rPr>
        <w:t>,</w:t>
      </w:r>
      <w:r w:rsidRPr="00437805">
        <w:rPr>
          <w:rFonts w:ascii="Times New Roman" w:eastAsia="Times New Roman" w:hAnsi="Times New Roman" w:cs="Times New Roman"/>
          <w:sz w:val="24"/>
          <w:szCs w:val="24"/>
        </w:rPr>
        <w:t xml:space="preserve"> 2012: 49-51). When the reference has more than three authors, only cite the name of the first author followed by </w:t>
      </w:r>
      <w:r w:rsidR="002258B5" w:rsidRPr="00437805">
        <w:rPr>
          <w:rFonts w:ascii="Times New Roman" w:eastAsia="Times New Roman" w:hAnsi="Times New Roman" w:cs="Times New Roman"/>
          <w:sz w:val="24"/>
          <w:szCs w:val="24"/>
          <w:lang w:val="bg-BG"/>
        </w:rPr>
        <w:t>„</w:t>
      </w:r>
      <w:proofErr w:type="gramStart"/>
      <w:r w:rsidRPr="00437805">
        <w:rPr>
          <w:rFonts w:ascii="Times New Roman" w:eastAsia="Times New Roman" w:hAnsi="Times New Roman" w:cs="Times New Roman"/>
          <w:sz w:val="24"/>
          <w:szCs w:val="24"/>
        </w:rPr>
        <w:t>et al</w:t>
      </w:r>
      <w:r w:rsidR="002258B5" w:rsidRPr="00437805">
        <w:rPr>
          <w:rFonts w:ascii="Times New Roman" w:eastAsia="Times New Roman" w:hAnsi="Times New Roman" w:cs="Times New Roman"/>
          <w:sz w:val="24"/>
          <w:szCs w:val="24"/>
          <w:lang w:val="en-GB"/>
        </w:rPr>
        <w:t>.</w:t>
      </w:r>
      <w:r w:rsidR="002258B5" w:rsidRPr="00437805">
        <w:rPr>
          <w:rFonts w:ascii="Times New Roman" w:eastAsia="Times New Roman" w:hAnsi="Times New Roman" w:cs="Times New Roman"/>
          <w:sz w:val="24"/>
          <w:szCs w:val="24"/>
          <w:lang w:val="bg-BG"/>
        </w:rPr>
        <w:t>“</w:t>
      </w:r>
      <w:proofErr w:type="gramEnd"/>
      <w:r w:rsidRPr="00437805">
        <w:rPr>
          <w:rFonts w:ascii="Times New Roman" w:eastAsia="Times New Roman" w:hAnsi="Times New Roman" w:cs="Times New Roman"/>
          <w:sz w:val="24"/>
          <w:szCs w:val="24"/>
        </w:rPr>
        <w:t>.</w:t>
      </w:r>
    </w:p>
    <w:p w14:paraId="03A8AC93" w14:textId="0185B816" w:rsidR="00F001D4" w:rsidRDefault="00124891">
      <w:pPr>
        <w:spacing w:after="120" w:line="240" w:lineRule="auto"/>
        <w:ind w:left="1701"/>
        <w:jc w:val="both"/>
        <w:rPr>
          <w:rFonts w:ascii="Times New Roman" w:eastAsia="Times New Roman" w:hAnsi="Times New Roman" w:cs="Times New Roman"/>
          <w:sz w:val="24"/>
          <w:szCs w:val="24"/>
        </w:rPr>
      </w:pPr>
      <w:r w:rsidRPr="00437805">
        <w:rPr>
          <w:rFonts w:ascii="Times New Roman" w:eastAsia="Times New Roman" w:hAnsi="Times New Roman" w:cs="Times New Roman"/>
          <w:sz w:val="24"/>
          <w:szCs w:val="24"/>
        </w:rPr>
        <w:t>Footnotes are not recommended. If so-called „</w:t>
      </w:r>
      <w:proofErr w:type="gramStart"/>
      <w:r w:rsidRPr="00437805">
        <w:rPr>
          <w:rFonts w:ascii="Times New Roman" w:eastAsia="Times New Roman" w:hAnsi="Times New Roman" w:cs="Times New Roman"/>
          <w:sz w:val="24"/>
          <w:szCs w:val="24"/>
        </w:rPr>
        <w:t>notes</w:t>
      </w:r>
      <w:r w:rsidR="002258B5" w:rsidRPr="00437805">
        <w:rPr>
          <w:rFonts w:ascii="Times New Roman" w:eastAsia="Times New Roman" w:hAnsi="Times New Roman" w:cs="Times New Roman"/>
          <w:sz w:val="24"/>
          <w:szCs w:val="24"/>
          <w:lang w:val="bg-BG"/>
        </w:rPr>
        <w:t>“</w:t>
      </w:r>
      <w:r w:rsidR="002258B5" w:rsidRPr="00437805">
        <w:rPr>
          <w:rFonts w:ascii="Times New Roman" w:eastAsia="Times New Roman" w:hAnsi="Times New Roman" w:cs="Times New Roman"/>
          <w:sz w:val="24"/>
          <w:szCs w:val="24"/>
          <w:lang w:val="en-GB"/>
        </w:rPr>
        <w:t xml:space="preserve"> </w:t>
      </w:r>
      <w:r w:rsidRPr="00437805">
        <w:rPr>
          <w:rFonts w:ascii="Times New Roman" w:eastAsia="Times New Roman" w:hAnsi="Times New Roman" w:cs="Times New Roman"/>
          <w:sz w:val="24"/>
          <w:szCs w:val="24"/>
        </w:rPr>
        <w:t>need</w:t>
      </w:r>
      <w:proofErr w:type="gramEnd"/>
      <w:r w:rsidRPr="00437805">
        <w:rPr>
          <w:rFonts w:ascii="Times New Roman" w:eastAsia="Times New Roman" w:hAnsi="Times New Roman" w:cs="Times New Roman"/>
          <w:sz w:val="24"/>
          <w:szCs w:val="24"/>
        </w:rPr>
        <w:t xml:space="preserve"> to be used, they should be indexed with a number in superscript (please note that superscript numerals follow punctuation marks) and are explained</w:t>
      </w:r>
      <w:r>
        <w:rPr>
          <w:rFonts w:ascii="Times New Roman" w:eastAsia="Times New Roman" w:hAnsi="Times New Roman" w:cs="Times New Roman"/>
          <w:sz w:val="24"/>
          <w:szCs w:val="24"/>
        </w:rPr>
        <w:t xml:space="preserve"> at the end of the paper, before the bibliography.</w:t>
      </w:r>
    </w:p>
    <w:p w14:paraId="78F14077"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Tables should be numbered consecutively (in Arabic numbers). The table title should be placed above (see Table 1). Tables inserted in the text should be black and white and editable (tables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 formatted as a text, not as picture). Tables should be quoted in the text. Under the table, there should be the source given from which the information was derived or the information that it is the author’s own study or that it is a study based on other authors’ works.</w:t>
      </w:r>
    </w:p>
    <w:p w14:paraId="5A4316DB" w14:textId="77777777" w:rsidR="00F001D4" w:rsidRDefault="00124891">
      <w:pPr>
        <w:keepNext/>
        <w:spacing w:before="240" w:after="6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Table 1. Title (Times New Roman 10, Bold, Italic, Centered, Spacing: Before 12 pt., After 3 pt.)</w:t>
      </w:r>
    </w:p>
    <w:tbl>
      <w:tblPr>
        <w:tblStyle w:val="af"/>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6"/>
        <w:gridCol w:w="4839"/>
        <w:gridCol w:w="1487"/>
        <w:gridCol w:w="2426"/>
      </w:tblGrid>
      <w:tr w:rsidR="00F001D4" w14:paraId="5E7EF6BA" w14:textId="77777777" w:rsidTr="001D5483">
        <w:trPr>
          <w:jc w:val="center"/>
        </w:trPr>
        <w:tc>
          <w:tcPr>
            <w:tcW w:w="455" w:type="pct"/>
            <w:vAlign w:val="center"/>
          </w:tcPr>
          <w:p w14:paraId="5AD0B2B0" w14:textId="77777777" w:rsidR="00F001D4" w:rsidRDefault="00F001D4">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tc>
        <w:tc>
          <w:tcPr>
            <w:tcW w:w="2513" w:type="pct"/>
            <w:vAlign w:val="center"/>
          </w:tcPr>
          <w:p w14:paraId="1363EFB1" w14:textId="77777777" w:rsidR="00F001D4" w:rsidRDefault="00F001D4">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tc>
        <w:tc>
          <w:tcPr>
            <w:tcW w:w="772" w:type="pct"/>
          </w:tcPr>
          <w:p w14:paraId="7BEF2666" w14:textId="77777777" w:rsidR="00F001D4" w:rsidRDefault="00F001D4">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tc>
        <w:tc>
          <w:tcPr>
            <w:tcW w:w="1260" w:type="pct"/>
            <w:vAlign w:val="center"/>
          </w:tcPr>
          <w:p w14:paraId="20A113BD" w14:textId="77777777" w:rsidR="00F001D4" w:rsidRDefault="00F001D4">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tc>
      </w:tr>
      <w:tr w:rsidR="00F001D4" w14:paraId="2873B470" w14:textId="77777777" w:rsidTr="001D5483">
        <w:trPr>
          <w:jc w:val="center"/>
        </w:trPr>
        <w:tc>
          <w:tcPr>
            <w:tcW w:w="455" w:type="pct"/>
          </w:tcPr>
          <w:p w14:paraId="47CC18D5" w14:textId="77777777" w:rsidR="00F001D4" w:rsidRDefault="00F001D4">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p>
        </w:tc>
        <w:tc>
          <w:tcPr>
            <w:tcW w:w="2513" w:type="pct"/>
          </w:tcPr>
          <w:p w14:paraId="7BE1865B" w14:textId="77777777" w:rsidR="00F001D4" w:rsidRDefault="00124891">
            <w:pPr>
              <w:keepNext/>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Table text – Times New Roman 10</w:t>
            </w:r>
          </w:p>
          <w:p w14:paraId="15EC4F3E" w14:textId="77777777" w:rsidR="00F001D4" w:rsidRDefault="00F001D4">
            <w:pPr>
              <w:keepNext/>
              <w:spacing w:after="0" w:line="240" w:lineRule="auto"/>
              <w:rPr>
                <w:rFonts w:ascii="Times New Roman" w:eastAsia="Times New Roman" w:hAnsi="Times New Roman" w:cs="Times New Roman"/>
                <w:sz w:val="16"/>
                <w:szCs w:val="16"/>
              </w:rPr>
            </w:pPr>
          </w:p>
        </w:tc>
        <w:tc>
          <w:tcPr>
            <w:tcW w:w="772" w:type="pct"/>
          </w:tcPr>
          <w:p w14:paraId="25A8AC81" w14:textId="77777777" w:rsidR="00F001D4" w:rsidRDefault="00F001D4">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p>
        </w:tc>
        <w:tc>
          <w:tcPr>
            <w:tcW w:w="1260" w:type="pct"/>
          </w:tcPr>
          <w:p w14:paraId="52EEA66E" w14:textId="77777777" w:rsidR="00F001D4" w:rsidRDefault="00F001D4">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p>
        </w:tc>
      </w:tr>
    </w:tbl>
    <w:p w14:paraId="79DDE46E" w14:textId="77777777" w:rsidR="00F001D4" w:rsidRDefault="00124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24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Source: Times New Roman 10, Italic, Centered, Spacing: Before 3 pt., After 12 pt.</w:t>
      </w:r>
    </w:p>
    <w:p w14:paraId="27E88571" w14:textId="0F739E78" w:rsidR="00C2460C" w:rsidRPr="00C2460C" w:rsidRDefault="00C2460C" w:rsidP="00C2460C">
      <w:pPr>
        <w:spacing w:after="120" w:line="240" w:lineRule="auto"/>
        <w:ind w:left="1701"/>
        <w:jc w:val="both"/>
        <w:rPr>
          <w:rFonts w:ascii="Times New Roman" w:eastAsia="Times New Roman" w:hAnsi="Times New Roman" w:cs="Times New Roman"/>
          <w:sz w:val="24"/>
          <w:szCs w:val="24"/>
          <w:lang w:val="en-GB"/>
        </w:rPr>
      </w:pPr>
      <w:r w:rsidRPr="00C2460C">
        <w:rPr>
          <w:rFonts w:ascii="Times New Roman" w:eastAsia="Times New Roman" w:hAnsi="Times New Roman" w:cs="Times New Roman"/>
          <w:sz w:val="24"/>
          <w:szCs w:val="24"/>
          <w:lang w:val="en-GB"/>
        </w:rPr>
        <w:t xml:space="preserve">Figures should be numbered consecutively (using Arabic numerals). The figure title should be placed above the figure (see Figure 1). Figures should be centred, clear, </w:t>
      </w:r>
      <w:r w:rsidRPr="00C2460C">
        <w:rPr>
          <w:rFonts w:ascii="Times New Roman" w:eastAsia="Times New Roman" w:hAnsi="Times New Roman" w:cs="Times New Roman"/>
          <w:sz w:val="24"/>
          <w:szCs w:val="24"/>
          <w:lang w:val="en-GB"/>
        </w:rPr>
        <w:lastRenderedPageBreak/>
        <w:t>legible, of sufficient resolution, and editable. The use of colour figures is permitted when it enhances the understanding and interpretation of the content. Every figure must be cited in the text. A source of the information presented should be provided below each figure, or it should be indicated that the figure is the author's own development or has been developed based on the works of other authors.</w:t>
      </w:r>
    </w:p>
    <w:p w14:paraId="728C23B1" w14:textId="77777777" w:rsidR="00F001D4" w:rsidRPr="00C2460C" w:rsidRDefault="00124891">
      <w:pPr>
        <w:spacing w:after="120" w:line="240" w:lineRule="auto"/>
        <w:ind w:left="1701"/>
        <w:jc w:val="both"/>
        <w:rPr>
          <w:rFonts w:ascii="Times New Roman" w:eastAsia="Times New Roman" w:hAnsi="Times New Roman" w:cs="Times New Roman"/>
          <w:sz w:val="24"/>
          <w:szCs w:val="24"/>
          <w:lang w:val="en-GB"/>
        </w:rPr>
      </w:pPr>
      <w:r w:rsidRPr="00C2460C">
        <w:rPr>
          <w:rFonts w:ascii="Times New Roman" w:eastAsia="Times New Roman" w:hAnsi="Times New Roman" w:cs="Times New Roman"/>
          <w:sz w:val="24"/>
          <w:szCs w:val="24"/>
          <w:lang w:val="en-GB"/>
        </w:rPr>
        <w:t>All tables and figures should be placed on portrait-oriented pages.</w:t>
      </w:r>
    </w:p>
    <w:p w14:paraId="054227DA" w14:textId="77777777" w:rsidR="00F001D4" w:rsidRDefault="00124891">
      <w:pPr>
        <w:keepNext/>
        <w:spacing w:before="240" w:after="6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Figure 1. Title (Times New Roman 10, Bold, Italic, Centered, Spacing: Before 12 pt., After 3 pt.)</w:t>
      </w:r>
    </w:p>
    <w:p w14:paraId="55FF950F" w14:textId="77777777" w:rsidR="00F001D4" w:rsidRDefault="00124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0" w:line="240" w:lineRule="auto"/>
        <w:jc w:val="center"/>
        <w:rPr>
          <w:rFonts w:ascii="Times New Roman" w:eastAsia="Times New Roman" w:hAnsi="Times New Roman" w:cs="Times New Roman"/>
          <w:smallCaps/>
          <w:sz w:val="20"/>
          <w:szCs w:val="20"/>
        </w:rPr>
      </w:pPr>
      <w:r>
        <w:rPr>
          <w:rFonts w:ascii="Times New Roman" w:eastAsia="Times New Roman" w:hAnsi="Times New Roman" w:cs="Times New Roman"/>
          <w:smallCaps/>
          <w:noProof/>
          <w:sz w:val="20"/>
          <w:szCs w:val="20"/>
          <w:lang w:val="bg-BG"/>
        </w:rPr>
        <w:drawing>
          <wp:inline distT="0" distB="0" distL="0" distR="0" wp14:anchorId="18F9A14A" wp14:editId="3BAD4F3A">
            <wp:extent cx="5486400" cy="2067339"/>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064980" w14:textId="77777777" w:rsidR="00F001D4" w:rsidRDefault="00124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24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Source: Times New Roman 10, Italic, Centered, Spacing: Before 3 pt., After 12 pt.</w:t>
      </w:r>
    </w:p>
    <w:p w14:paraId="113E804E"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Equations should be center aligned in the first column of the single-row-two-columns table (see the model below). The table with equation should be set for 6 pt. before and 6 pt. after. The equations are consecutively numbered, with Arabic numbers in parentheses, in the second column of the table, right aligned (see the model below).</w:t>
      </w:r>
    </w:p>
    <w:tbl>
      <w:tblPr>
        <w:tblStyle w:val="af0"/>
        <w:tblW w:w="7371" w:type="dxa"/>
        <w:tblInd w:w="1701" w:type="dxa"/>
        <w:tblLayout w:type="fixed"/>
        <w:tblLook w:val="0400" w:firstRow="0" w:lastRow="0" w:firstColumn="0" w:lastColumn="0" w:noHBand="0" w:noVBand="1"/>
      </w:tblPr>
      <w:tblGrid>
        <w:gridCol w:w="6804"/>
        <w:gridCol w:w="567"/>
      </w:tblGrid>
      <w:tr w:rsidR="00F001D4" w14:paraId="5FA87304" w14:textId="77777777">
        <w:tc>
          <w:tcPr>
            <w:tcW w:w="6804" w:type="dxa"/>
            <w:vAlign w:val="center"/>
          </w:tcPr>
          <w:p w14:paraId="25CCEAC8" w14:textId="77777777" w:rsidR="00F001D4" w:rsidRDefault="00000000">
            <w:pPr>
              <w:jc w:val="center"/>
              <w:rPr>
                <w:rFonts w:ascii="Cambria Math" w:eastAsia="Cambria Math" w:hAnsi="Cambria Math" w:cs="Cambria Math"/>
                <w:color w:val="000000"/>
                <w:sz w:val="20"/>
                <w:szCs w:val="20"/>
              </w:rPr>
            </w:pPr>
            <m:oMathPara>
              <m:oMath>
                <m:sSup>
                  <m:sSupPr>
                    <m:ctrlPr>
                      <w:rPr>
                        <w:rFonts w:ascii="Cambria Math" w:eastAsia="Cambria Math" w:hAnsi="Cambria Math" w:cs="Cambria Math"/>
                        <w:color w:val="000000"/>
                        <w:sz w:val="20"/>
                        <w:szCs w:val="20"/>
                      </w:rPr>
                    </m:ctrlPr>
                  </m:sSupPr>
                  <m:e>
                    <m:d>
                      <m:dPr>
                        <m:ctrlPr>
                          <w:rPr>
                            <w:rFonts w:ascii="Cambria Math" w:eastAsia="Cambria Math" w:hAnsi="Cambria Math" w:cs="Cambria Math"/>
                            <w:color w:val="000000"/>
                            <w:sz w:val="20"/>
                            <w:szCs w:val="20"/>
                          </w:rPr>
                        </m:ctrlPr>
                      </m:dPr>
                      <m:e>
                        <m:r>
                          <w:rPr>
                            <w:rFonts w:ascii="Cambria Math" w:eastAsia="Cambria Math" w:hAnsi="Cambria Math" w:cs="Cambria Math"/>
                            <w:color w:val="000000"/>
                            <w:sz w:val="20"/>
                            <w:szCs w:val="20"/>
                          </w:rPr>
                          <m:t>x+a</m:t>
                        </m:r>
                      </m:e>
                    </m:d>
                  </m:e>
                  <m:sup>
                    <m:r>
                      <w:rPr>
                        <w:rFonts w:ascii="Cambria Math" w:eastAsia="Cambria Math" w:hAnsi="Cambria Math" w:cs="Cambria Math"/>
                        <w:color w:val="000000"/>
                        <w:sz w:val="20"/>
                        <w:szCs w:val="20"/>
                      </w:rPr>
                      <m:t>n</m:t>
                    </m:r>
                  </m:sup>
                </m:sSup>
                <m:r>
                  <w:rPr>
                    <w:rFonts w:ascii="Cambria Math" w:eastAsia="Cambria Math" w:hAnsi="Cambria Math" w:cs="Cambria Math"/>
                    <w:color w:val="000000"/>
                    <w:sz w:val="20"/>
                    <w:szCs w:val="20"/>
                  </w:rPr>
                  <m:t>=</m:t>
                </m:r>
                <m:nary>
                  <m:naryPr>
                    <m:chr m:val="∑"/>
                    <m:ctrlPr>
                      <w:rPr>
                        <w:rFonts w:ascii="Cambria Math" w:eastAsia="Cambria Math" w:hAnsi="Cambria Math" w:cs="Cambria Math"/>
                        <w:color w:val="000000"/>
                        <w:sz w:val="20"/>
                        <w:szCs w:val="20"/>
                      </w:rPr>
                    </m:ctrlPr>
                  </m:naryPr>
                  <m:sub>
                    <m:r>
                      <w:rPr>
                        <w:rFonts w:ascii="Cambria Math" w:eastAsia="Cambria Math" w:hAnsi="Cambria Math" w:cs="Cambria Math"/>
                        <w:color w:val="000000"/>
                        <w:sz w:val="20"/>
                        <w:szCs w:val="20"/>
                      </w:rPr>
                      <m:t>k=0</m:t>
                    </m:r>
                  </m:sub>
                  <m:sup>
                    <m:r>
                      <w:rPr>
                        <w:rFonts w:ascii="Cambria Math" w:eastAsia="Cambria Math" w:hAnsi="Cambria Math" w:cs="Cambria Math"/>
                        <w:color w:val="000000"/>
                        <w:sz w:val="20"/>
                        <w:szCs w:val="20"/>
                      </w:rPr>
                      <m:t>n</m:t>
                    </m:r>
                  </m:sup>
                  <m:e/>
                </m:nary>
                <m:d>
                  <m:dPr>
                    <m:ctrlPr>
                      <w:rPr>
                        <w:rFonts w:ascii="Cambria Math" w:eastAsia="Cambria Math" w:hAnsi="Cambria Math" w:cs="Cambria Math"/>
                        <w:color w:val="000000"/>
                        <w:sz w:val="20"/>
                        <w:szCs w:val="20"/>
                      </w:rPr>
                    </m:ctrlPr>
                  </m:dPr>
                  <m:e>
                    <m:f>
                      <m:fPr>
                        <m:ctrlPr>
                          <w:rPr>
                            <w:rFonts w:ascii="Cambria Math" w:eastAsia="Cambria Math" w:hAnsi="Cambria Math" w:cs="Cambria Math"/>
                            <w:color w:val="000000"/>
                            <w:sz w:val="20"/>
                            <w:szCs w:val="20"/>
                          </w:rPr>
                        </m:ctrlPr>
                      </m:fPr>
                      <m:num>
                        <m:r>
                          <w:rPr>
                            <w:rFonts w:ascii="Cambria Math" w:eastAsia="Cambria Math" w:hAnsi="Cambria Math" w:cs="Cambria Math"/>
                            <w:color w:val="000000"/>
                            <w:sz w:val="20"/>
                            <w:szCs w:val="20"/>
                          </w:rPr>
                          <m:t>n</m:t>
                        </m:r>
                      </m:num>
                      <m:den>
                        <m:r>
                          <w:rPr>
                            <w:rFonts w:ascii="Cambria Math" w:eastAsia="Cambria Math" w:hAnsi="Cambria Math" w:cs="Cambria Math"/>
                            <w:color w:val="000000"/>
                            <w:sz w:val="20"/>
                            <w:szCs w:val="20"/>
                          </w:rPr>
                          <m:t>k</m:t>
                        </m:r>
                      </m:den>
                    </m:f>
                  </m:e>
                </m:d>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x</m:t>
                    </m:r>
                  </m:e>
                  <m:sup>
                    <m:r>
                      <w:rPr>
                        <w:rFonts w:ascii="Cambria Math" w:eastAsia="Cambria Math" w:hAnsi="Cambria Math" w:cs="Cambria Math"/>
                        <w:color w:val="000000"/>
                        <w:sz w:val="20"/>
                        <w:szCs w:val="20"/>
                      </w:rPr>
                      <m:t>k</m:t>
                    </m:r>
                  </m:sup>
                </m:sSup>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a</m:t>
                    </m:r>
                  </m:e>
                  <m:sup>
                    <m:r>
                      <w:rPr>
                        <w:rFonts w:ascii="Cambria Math" w:eastAsia="Cambria Math" w:hAnsi="Cambria Math" w:cs="Cambria Math"/>
                        <w:color w:val="000000"/>
                        <w:sz w:val="20"/>
                        <w:szCs w:val="20"/>
                      </w:rPr>
                      <m:t>n-k</m:t>
                    </m:r>
                  </m:sup>
                </m:sSup>
              </m:oMath>
            </m:oMathPara>
          </w:p>
        </w:tc>
        <w:tc>
          <w:tcPr>
            <w:tcW w:w="567" w:type="dxa"/>
            <w:vAlign w:val="center"/>
          </w:tcPr>
          <w:p w14:paraId="4157C835" w14:textId="77777777" w:rsidR="00F001D4" w:rsidRDefault="00124891">
            <w:pPr>
              <w:pBdr>
                <w:top w:val="nil"/>
                <w:left w:val="nil"/>
                <w:bottom w:val="nil"/>
                <w:right w:val="nil"/>
                <w:between w:val="nil"/>
              </w:pBdr>
              <w:spacing w:before="120" w:after="12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bl>
    <w:p w14:paraId="5C515185" w14:textId="77777777" w:rsidR="00F001D4" w:rsidRDefault="00124891">
      <w:pPr>
        <w:keepNext/>
        <w:spacing w:before="24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Conclusions (Times New Roman 12, Bold, Left Alignment, Spacing: Before 12 pt., After 6 pt., Line spacing: Single)</w:t>
      </w:r>
    </w:p>
    <w:p w14:paraId="36B138D4"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 (Times New Roman 12, Regular, Justify, Left indent: 3 cm, Spacing: Before 0 pt., After 6 pt., Line spacing: Single)</w:t>
      </w:r>
    </w:p>
    <w:p w14:paraId="47DDEADE" w14:textId="77777777" w:rsidR="00F001D4" w:rsidRDefault="00124891">
      <w:pPr>
        <w:keepNext/>
        <w:spacing w:before="24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Notes (Times New Roman 12, Bold, Left Alignment, Spacing: Before 12 pt., After 6 pt., Line spacing: Single)</w:t>
      </w:r>
    </w:p>
    <w:p w14:paraId="278815ED"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Text Note 1 (Times New Roman 12, Regular, Justify, Left indent: 3 cm, Spacing: Before 0 pt., After 6 pt., Line spacing: Single, Numbered)</w:t>
      </w:r>
    </w:p>
    <w:p w14:paraId="2ABDDF52"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Text Note 2 (Times New Roman 12, Regular, Justify, Left indent: 3 cm, Spacing: Before 0 pt., After 6 pt., Line spacing: Single, Numbered)</w:t>
      </w:r>
    </w:p>
    <w:p w14:paraId="512D056F" w14:textId="77777777" w:rsidR="00F001D4" w:rsidRDefault="00124891">
      <w:pPr>
        <w:keepNext/>
        <w:spacing w:before="24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Funding (Times New Roman 12, Bold, Left Alignment, Spacing: Before 12 pt., After 6 pt., Line spacing: Single)</w:t>
      </w:r>
    </w:p>
    <w:p w14:paraId="47365974"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applicable. Text (Times New Roman 12, Regular, Justify, Left indent: 3 cm, Spacing: Before 0 pt., After 6 pt., Line spacing: Single)</w:t>
      </w:r>
    </w:p>
    <w:p w14:paraId="0B1280B9" w14:textId="77777777" w:rsidR="00F001D4" w:rsidRDefault="00124891">
      <w:pPr>
        <w:keepNext/>
        <w:spacing w:before="24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 (Times New Roman 12, Bold, Left Alignment, Spacing: Before 12 pt., After 6 pt., Line spacing: Single)</w:t>
      </w:r>
    </w:p>
    <w:p w14:paraId="5FE0FAEB"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All sources stated in the references list </w:t>
      </w:r>
      <w:proofErr w:type="gramStart"/>
      <w:r>
        <w:rPr>
          <w:rFonts w:ascii="Times New Roman" w:eastAsia="Times New Roman" w:hAnsi="Times New Roman" w:cs="Times New Roman"/>
          <w:b/>
          <w:sz w:val="24"/>
          <w:szCs w:val="24"/>
        </w:rPr>
        <w:t>have to</w:t>
      </w:r>
      <w:proofErr w:type="gramEnd"/>
      <w:r>
        <w:rPr>
          <w:rFonts w:ascii="Times New Roman" w:eastAsia="Times New Roman" w:hAnsi="Times New Roman" w:cs="Times New Roman"/>
          <w:b/>
          <w:sz w:val="24"/>
          <w:szCs w:val="24"/>
        </w:rPr>
        <w:t xml:space="preserve"> be cited in the text.</w:t>
      </w:r>
      <w:r>
        <w:rPr>
          <w:rFonts w:ascii="Times New Roman" w:eastAsia="Times New Roman" w:hAnsi="Times New Roman" w:cs="Times New Roman"/>
          <w:sz w:val="24"/>
          <w:szCs w:val="24"/>
        </w:rPr>
        <w:t xml:space="preserve"> The references and citations should follow the Harvard System Convention an </w:t>
      </w:r>
      <w:hyperlink r:id="rId15">
        <w:r>
          <w:rPr>
            <w:rFonts w:ascii="Times New Roman" w:eastAsia="Times New Roman" w:hAnsi="Times New Roman" w:cs="Times New Roman"/>
            <w:color w:val="0563C1"/>
            <w:sz w:val="24"/>
            <w:szCs w:val="24"/>
            <w:u w:val="single"/>
          </w:rPr>
          <w:t>APA Citation Style</w:t>
        </w:r>
      </w:hyperlink>
      <w:r>
        <w:rPr>
          <w:rFonts w:ascii="Times New Roman" w:eastAsia="Times New Roman" w:hAnsi="Times New Roman" w:cs="Times New Roman"/>
          <w:sz w:val="24"/>
          <w:szCs w:val="24"/>
        </w:rPr>
        <w:t>. (Times New Roman 11, Regular, Justify, Left indent: 3 cm, Spacing: Before 0 pt., After 6 pt., Line spacing: Single)</w:t>
      </w:r>
    </w:p>
    <w:p w14:paraId="5506EEAC" w14:textId="42A1866D"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 are citing materials from non-roman script, you should transliterate</w:t>
      </w:r>
      <w:r w:rsidR="00437805">
        <w:rPr>
          <w:rFonts w:ascii="Times New Roman" w:eastAsia="Times New Roman" w:hAnsi="Times New Roman" w:cs="Times New Roman"/>
          <w:sz w:val="24"/>
          <w:szCs w:val="24"/>
        </w:rPr>
        <w:t xml:space="preserve"> the references to roman script, </w:t>
      </w:r>
      <w:r w:rsidR="00437805" w:rsidRPr="001D4753">
        <w:rPr>
          <w:rFonts w:ascii="Times New Roman" w:eastAsia="Times New Roman" w:hAnsi="Times New Roman" w:cs="Times New Roman"/>
          <w:i/>
          <w:sz w:val="24"/>
          <w:szCs w:val="24"/>
        </w:rPr>
        <w:t>including in the text of the article</w:t>
      </w:r>
      <w:r w:rsidR="0043780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5FF2C82" w14:textId="77777777" w:rsidR="00F001D4" w:rsidRDefault="00124891">
      <w:pPr>
        <w:spacing w:after="120" w:line="240" w:lineRule="auto"/>
        <w:ind w:left="1701"/>
        <w:rPr>
          <w:rFonts w:ascii="Times New Roman" w:eastAsia="Times New Roman" w:hAnsi="Times New Roman" w:cs="Times New Roman"/>
          <w:sz w:val="24"/>
          <w:szCs w:val="24"/>
        </w:rPr>
      </w:pPr>
      <w:r>
        <w:rPr>
          <w:rFonts w:ascii="Times New Roman" w:eastAsia="Times New Roman" w:hAnsi="Times New Roman" w:cs="Times New Roman"/>
          <w:sz w:val="24"/>
          <w:szCs w:val="24"/>
        </w:rPr>
        <w:t>For references in the References list:</w:t>
      </w:r>
    </w:p>
    <w:p w14:paraId="295B198C" w14:textId="77777777" w:rsidR="00F001D4" w:rsidRDefault="00124891">
      <w:pPr>
        <w:numPr>
          <w:ilvl w:val="0"/>
          <w:numId w:val="1"/>
        </w:numPr>
        <w:pBdr>
          <w:top w:val="nil"/>
          <w:left w:val="nil"/>
          <w:bottom w:val="nil"/>
          <w:right w:val="nil"/>
          <w:between w:val="nil"/>
        </w:pBdr>
        <w:spacing w:after="120" w:line="240" w:lineRule="auto"/>
        <w:ind w:left="1985"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family name of the author should be written in full roman script. The initials of the author(s) should also be given in roman script. </w:t>
      </w:r>
    </w:p>
    <w:p w14:paraId="26EFCAAE" w14:textId="77777777" w:rsidR="00F001D4" w:rsidRDefault="00124891">
      <w:pPr>
        <w:numPr>
          <w:ilvl w:val="0"/>
          <w:numId w:val="1"/>
        </w:numPr>
        <w:pBdr>
          <w:top w:val="nil"/>
          <w:left w:val="nil"/>
          <w:bottom w:val="nil"/>
          <w:right w:val="nil"/>
          <w:between w:val="nil"/>
        </w:pBdr>
        <w:spacing w:after="120" w:line="240" w:lineRule="auto"/>
        <w:ind w:left="1985"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title of the item (article/book/book chapter, etc.) should be given in roman script using the standard conventions for that language (transliteration). </w:t>
      </w:r>
    </w:p>
    <w:p w14:paraId="583F3F3D" w14:textId="77777777" w:rsidR="00F001D4" w:rsidRDefault="00124891">
      <w:pPr>
        <w:numPr>
          <w:ilvl w:val="0"/>
          <w:numId w:val="1"/>
        </w:numPr>
        <w:pBdr>
          <w:top w:val="nil"/>
          <w:left w:val="nil"/>
          <w:bottom w:val="nil"/>
          <w:right w:val="nil"/>
          <w:between w:val="nil"/>
        </w:pBdr>
        <w:spacing w:after="120" w:line="240" w:lineRule="auto"/>
        <w:ind w:left="1985"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title should be translated into English and placed in square brackets immediately after the romanised title. The words in the square brackets should not use italics. </w:t>
      </w:r>
    </w:p>
    <w:p w14:paraId="0D69F2B0" w14:textId="77777777" w:rsidR="00F001D4" w:rsidRDefault="00124891">
      <w:pPr>
        <w:numPr>
          <w:ilvl w:val="0"/>
          <w:numId w:val="1"/>
        </w:numPr>
        <w:pBdr>
          <w:top w:val="nil"/>
          <w:left w:val="nil"/>
          <w:bottom w:val="nil"/>
          <w:right w:val="nil"/>
          <w:between w:val="nil"/>
        </w:pBdr>
        <w:spacing w:after="120" w:line="240" w:lineRule="auto"/>
        <w:ind w:left="1985"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journal title, or title of a book (if it is an edited book), publisher’s name, all need to be given in roman script, but do not need to be translated.</w:t>
      </w:r>
    </w:p>
    <w:p w14:paraId="348FF027" w14:textId="77777777" w:rsidR="00F001D4" w:rsidRDefault="00124891">
      <w:pPr>
        <w:spacing w:after="120" w:line="240" w:lineRule="auto"/>
        <w:ind w:left="1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w:t>
      </w:r>
    </w:p>
    <w:p w14:paraId="10FCD413" w14:textId="77777777" w:rsidR="00F001D4" w:rsidRDefault="00124891">
      <w:pPr>
        <w:spacing w:after="120" w:line="240" w:lineRule="auto"/>
        <w:ind w:left="2410" w:hanging="709"/>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Source in non-roman script</w:t>
      </w:r>
    </w:p>
    <w:p w14:paraId="4E609074" w14:textId="77777777" w:rsidR="00F001D4" w:rsidRDefault="00124891">
      <w:pPr>
        <w:spacing w:after="120" w:line="240" w:lineRule="auto"/>
        <w:ind w:left="1701"/>
        <w:jc w:val="both"/>
        <w:rPr>
          <w:rFonts w:ascii="Times New Roman" w:eastAsia="Times New Roman" w:hAnsi="Times New Roman" w:cs="Times New Roman"/>
        </w:rPr>
      </w:pPr>
      <w:r w:rsidRPr="00C70BA7">
        <w:rPr>
          <w:rFonts w:ascii="Times New Roman" w:eastAsia="Times New Roman" w:hAnsi="Times New Roman" w:cs="Times New Roman"/>
          <w:lang w:val="pl-PL"/>
        </w:rPr>
        <w:t xml:space="preserve">Karakasheva, L. (1995). Targ. Podgotovka, uchastie i dokumenti. </w:t>
      </w:r>
      <w:r>
        <w:rPr>
          <w:rFonts w:ascii="Times New Roman" w:eastAsia="Times New Roman" w:hAnsi="Times New Roman" w:cs="Times New Roman"/>
        </w:rPr>
        <w:t>[Tender procedure. Preparation, participation and documents]. Sofia: PRINCEPS.</w:t>
      </w:r>
    </w:p>
    <w:p w14:paraId="69928AC7" w14:textId="77777777" w:rsidR="00F001D4" w:rsidRDefault="00124891">
      <w:pPr>
        <w:spacing w:after="120" w:line="240" w:lineRule="auto"/>
        <w:ind w:left="2410" w:hanging="709"/>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Journal Article</w:t>
      </w:r>
    </w:p>
    <w:p w14:paraId="35E2EFED" w14:textId="77777777" w:rsidR="00F001D4" w:rsidRDefault="00124891">
      <w:pPr>
        <w:spacing w:after="120" w:line="240" w:lineRule="auto"/>
        <w:ind w:left="1701"/>
        <w:jc w:val="both"/>
        <w:rPr>
          <w:rFonts w:ascii="Times New Roman" w:eastAsia="Times New Roman" w:hAnsi="Times New Roman" w:cs="Times New Roman"/>
        </w:rPr>
      </w:pPr>
      <w:r>
        <w:rPr>
          <w:rFonts w:ascii="Times New Roman" w:eastAsia="Times New Roman" w:hAnsi="Times New Roman" w:cs="Times New Roman"/>
        </w:rPr>
        <w:t xml:space="preserve">Edwards, A. A., Steacy, L. M., Siegelman, N., Rigobon, V. M., Kearns, D. M., Rueckl, J. G., &amp; Compton, D. L. (2022). Unpacking the unique relationship between set for variability and word reading development: Examining word- and child-level predictors of performance. </w:t>
      </w:r>
      <w:r>
        <w:rPr>
          <w:rFonts w:ascii="Times New Roman" w:eastAsia="Times New Roman" w:hAnsi="Times New Roman" w:cs="Times New Roman"/>
          <w:i/>
        </w:rPr>
        <w:t>Journal of Educational Psychology</w:t>
      </w:r>
      <w:r>
        <w:rPr>
          <w:rFonts w:ascii="Times New Roman" w:eastAsia="Times New Roman" w:hAnsi="Times New Roman" w:cs="Times New Roman"/>
        </w:rPr>
        <w:t>, 114</w:t>
      </w:r>
      <w:r w:rsidR="009B3A14">
        <w:rPr>
          <w:rFonts w:ascii="Times New Roman" w:eastAsia="Times New Roman" w:hAnsi="Times New Roman" w:cs="Times New Roman"/>
          <w:lang w:val="bg-BG"/>
        </w:rPr>
        <w:t> </w:t>
      </w:r>
      <w:r>
        <w:rPr>
          <w:rFonts w:ascii="Times New Roman" w:eastAsia="Times New Roman" w:hAnsi="Times New Roman" w:cs="Times New Roman"/>
        </w:rPr>
        <w:t xml:space="preserve">(6), 1242–1256. </w:t>
      </w:r>
      <w:hyperlink r:id="rId16">
        <w:r>
          <w:rPr>
            <w:rFonts w:ascii="Times New Roman" w:eastAsia="Times New Roman" w:hAnsi="Times New Roman" w:cs="Times New Roman"/>
            <w:color w:val="0563C1"/>
            <w:u w:val="single"/>
          </w:rPr>
          <w:t>https://doi.org/10.1037/edu000069</w:t>
        </w:r>
      </w:hyperlink>
    </w:p>
    <w:p w14:paraId="5E1B25B2" w14:textId="77777777" w:rsidR="00F001D4" w:rsidRDefault="00124891">
      <w:pPr>
        <w:spacing w:after="120" w:line="240" w:lineRule="auto"/>
        <w:ind w:left="2410" w:hanging="709"/>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Authored Book </w:t>
      </w:r>
    </w:p>
    <w:p w14:paraId="52820C42" w14:textId="77777777" w:rsidR="00F001D4" w:rsidRDefault="00124891">
      <w:pPr>
        <w:spacing w:after="120" w:line="240" w:lineRule="auto"/>
        <w:ind w:left="1701"/>
        <w:jc w:val="both"/>
        <w:rPr>
          <w:rFonts w:ascii="Times New Roman" w:eastAsia="Times New Roman" w:hAnsi="Times New Roman" w:cs="Times New Roman"/>
        </w:rPr>
      </w:pPr>
      <w:r>
        <w:rPr>
          <w:rFonts w:ascii="Times New Roman" w:eastAsia="Times New Roman" w:hAnsi="Times New Roman" w:cs="Times New Roman"/>
        </w:rPr>
        <w:t xml:space="preserve">Kaufman, K. A., Glass, C. R., &amp; Pineau, T. R. (2018). </w:t>
      </w:r>
      <w:r>
        <w:rPr>
          <w:rFonts w:ascii="Times New Roman" w:eastAsia="Times New Roman" w:hAnsi="Times New Roman" w:cs="Times New Roman"/>
          <w:i/>
        </w:rPr>
        <w:t>Mindful sport performance enhancement: Mental training for athletes and coaches</w:t>
      </w:r>
      <w:r>
        <w:rPr>
          <w:rFonts w:ascii="Times New Roman" w:eastAsia="Times New Roman" w:hAnsi="Times New Roman" w:cs="Times New Roman"/>
        </w:rPr>
        <w:t xml:space="preserve">. American Psychological Association. </w:t>
      </w:r>
      <w:hyperlink r:id="rId17">
        <w:r>
          <w:rPr>
            <w:rFonts w:ascii="Times New Roman" w:eastAsia="Times New Roman" w:hAnsi="Times New Roman" w:cs="Times New Roman"/>
            <w:color w:val="0563C1"/>
            <w:u w:val="single"/>
          </w:rPr>
          <w:t>https://doi.org/10.1037/0000048-000</w:t>
        </w:r>
      </w:hyperlink>
    </w:p>
    <w:p w14:paraId="621D1DB6" w14:textId="77777777" w:rsidR="00F001D4" w:rsidRDefault="00124891">
      <w:pPr>
        <w:spacing w:after="120" w:line="240" w:lineRule="auto"/>
        <w:ind w:left="2410" w:hanging="709"/>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Edited Book Chapter </w:t>
      </w:r>
    </w:p>
    <w:p w14:paraId="1209B1E0" w14:textId="77777777" w:rsidR="00F001D4" w:rsidRDefault="00124891">
      <w:pPr>
        <w:spacing w:after="120" w:line="240" w:lineRule="auto"/>
        <w:ind w:left="1701"/>
        <w:jc w:val="both"/>
        <w:rPr>
          <w:rFonts w:ascii="Times New Roman" w:eastAsia="Times New Roman" w:hAnsi="Times New Roman" w:cs="Times New Roman"/>
        </w:rPr>
      </w:pPr>
      <w:r>
        <w:rPr>
          <w:rFonts w:ascii="Times New Roman" w:eastAsia="Times New Roman" w:hAnsi="Times New Roman" w:cs="Times New Roman"/>
        </w:rPr>
        <w:t xml:space="preserve">Zeleke, W. A., Hughes, T. L., &amp; Drozda, N. (2020). Home–school collaboration to promote mind– body health. In C. Maykel &amp; M. A. Bray (Eds.), </w:t>
      </w:r>
      <w:r>
        <w:rPr>
          <w:rFonts w:ascii="Times New Roman" w:eastAsia="Times New Roman" w:hAnsi="Times New Roman" w:cs="Times New Roman"/>
          <w:i/>
        </w:rPr>
        <w:t>Promoting mind–body health in schools: Interventions for mental health professionals</w:t>
      </w:r>
      <w:r>
        <w:rPr>
          <w:rFonts w:ascii="Times New Roman" w:eastAsia="Times New Roman" w:hAnsi="Times New Roman" w:cs="Times New Roman"/>
        </w:rPr>
        <w:t xml:space="preserve"> (11–26). American Psychological Association. </w:t>
      </w:r>
      <w:hyperlink r:id="rId18">
        <w:r>
          <w:rPr>
            <w:rFonts w:ascii="Times New Roman" w:eastAsia="Times New Roman" w:hAnsi="Times New Roman" w:cs="Times New Roman"/>
            <w:color w:val="0563C1"/>
            <w:u w:val="single"/>
          </w:rPr>
          <w:t>https://doi.org/10.1037/0000157-00</w:t>
        </w:r>
      </w:hyperlink>
    </w:p>
    <w:sectPr w:rsidR="00F001D4" w:rsidSect="001D5483">
      <w:headerReference w:type="default" r:id="rId19"/>
      <w:pgSz w:w="11906" w:h="16838" w:code="9"/>
      <w:pgMar w:top="1418" w:right="1134" w:bottom="1134" w:left="1134" w:header="851"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93F2E" w14:textId="77777777" w:rsidR="00131423" w:rsidRDefault="00131423">
      <w:pPr>
        <w:spacing w:after="0" w:line="240" w:lineRule="auto"/>
      </w:pPr>
      <w:r>
        <w:separator/>
      </w:r>
    </w:p>
  </w:endnote>
  <w:endnote w:type="continuationSeparator" w:id="0">
    <w:p w14:paraId="65C34665" w14:textId="77777777" w:rsidR="00131423" w:rsidRDefault="00131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7DF0" w14:textId="77777777" w:rsidR="00F001D4" w:rsidRDefault="00F001D4">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B806" w14:textId="77777777" w:rsidR="00F001D4" w:rsidRDefault="00124891">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noProof/>
        <w:lang w:val="bg-BG"/>
      </w:rPr>
      <mc:AlternateContent>
        <mc:Choice Requires="wps">
          <w:drawing>
            <wp:anchor distT="0" distB="0" distL="114300" distR="114300" simplePos="0" relativeHeight="251658240" behindDoc="0" locked="0" layoutInCell="1" hidden="0" allowOverlap="1" wp14:anchorId="74C01C42" wp14:editId="0908F8CE">
              <wp:simplePos x="0" y="0"/>
              <wp:positionH relativeFrom="column">
                <wp:posOffset>-5829299</wp:posOffset>
              </wp:positionH>
              <wp:positionV relativeFrom="paragraph">
                <wp:posOffset>127000</wp:posOffset>
              </wp:positionV>
              <wp:extent cx="575310" cy="201295"/>
              <wp:effectExtent l="0" t="0" r="0" b="0"/>
              <wp:wrapNone/>
              <wp:docPr id="7" name="Rectangle 7"/>
              <wp:cNvGraphicFramePr/>
              <a:graphic xmlns:a="http://schemas.openxmlformats.org/drawingml/2006/main">
                <a:graphicData uri="http://schemas.microsoft.com/office/word/2010/wordprocessingShape">
                  <wps:wsp>
                    <wps:cNvSpPr/>
                    <wps:spPr>
                      <a:xfrm rot="10800000" flipH="1">
                        <a:off x="5063108" y="3684115"/>
                        <a:ext cx="565785" cy="191770"/>
                      </a:xfrm>
                      <a:prstGeom prst="rect">
                        <a:avLst/>
                      </a:prstGeom>
                      <a:noFill/>
                      <a:ln>
                        <a:noFill/>
                      </a:ln>
                    </wps:spPr>
                    <wps:txbx>
                      <w:txbxContent>
                        <w:p w14:paraId="383DAECF" w14:textId="77777777" w:rsidR="00F001D4" w:rsidRDefault="00124891">
                          <w:pPr>
                            <w:spacing w:line="258" w:lineRule="auto"/>
                            <w:jc w:val="center"/>
                            <w:textDirection w:val="btLr"/>
                          </w:pPr>
                          <w:r>
                            <w:rPr>
                              <w:rFonts w:ascii="Times New Roman" w:eastAsia="Times New Roman" w:hAnsi="Times New Roman" w:cs="Times New Roman"/>
                              <w:color w:val="002060"/>
                              <w:sz w:val="20"/>
                            </w:rPr>
                            <w:t xml:space="preserve"> PAGE   \* MERGEFORMAT 2</w:t>
                          </w:r>
                        </w:p>
                      </w:txbxContent>
                    </wps:txbx>
                    <wps:bodyPr spcFirstLastPara="1" wrap="square" lIns="91425" tIns="0" rIns="91425" bIns="0" anchor="t" anchorCtr="0">
                      <a:noAutofit/>
                    </wps:bodyPr>
                  </wps:wsp>
                </a:graphicData>
              </a:graphic>
            </wp:anchor>
          </w:drawing>
        </mc:Choice>
        <mc:Fallback>
          <w:pict>
            <v:rect w14:anchorId="74C01C42" id="Rectangle 7" o:spid="_x0000_s1026" style="position:absolute;margin-left:-459pt;margin-top:10pt;width:45.3pt;height:15.85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" filled="f" stroked="f">
              <v:textbox inset="2.53958mm,0,2.53958mm,0">
                <w:txbxContent>
                  <w:p w14:paraId="383DAECF" w14:textId="77777777" w:rsidR="00F001D4" w:rsidRDefault="00124891">
                    <w:pPr>
                      <w:spacing w:line="258" w:lineRule="auto"/>
                      <w:jc w:val="center"/>
                      <w:textDirection w:val="btLr"/>
                    </w:pPr>
                    <w:r>
                      <w:rPr>
                        <w:rFonts w:ascii="Times New Roman" w:eastAsia="Times New Roman" w:hAnsi="Times New Roman" w:cs="Times New Roman"/>
                        <w:color w:val="002060"/>
                        <w:sz w:val="20"/>
                      </w:rPr>
                      <w:t xml:space="preserve"> PAGE   \* MERGEFORMAT 2</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869DD" w14:textId="77777777" w:rsidR="00131423" w:rsidRDefault="00131423">
      <w:pPr>
        <w:spacing w:after="0" w:line="240" w:lineRule="auto"/>
      </w:pPr>
      <w:r>
        <w:separator/>
      </w:r>
    </w:p>
  </w:footnote>
  <w:footnote w:type="continuationSeparator" w:id="0">
    <w:p w14:paraId="6740AF17" w14:textId="77777777" w:rsidR="00131423" w:rsidRDefault="00131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4"/>
      <w:gridCol w:w="6491"/>
      <w:gridCol w:w="1573"/>
    </w:tblGrid>
    <w:tr w:rsidR="001D5483" w14:paraId="515BEA6A" w14:textId="77777777" w:rsidTr="00055C75">
      <w:tc>
        <w:tcPr>
          <w:tcW w:w="1561" w:type="dxa"/>
        </w:tcPr>
        <w:p w14:paraId="168802E3" w14:textId="77777777" w:rsidR="001D5483" w:rsidRDefault="001D5483" w:rsidP="001D5483">
          <w:pPr>
            <w:pStyle w:val="a4"/>
            <w:jc w:val="center"/>
            <w:rPr>
              <w:rFonts w:ascii="Times New Roman" w:hAnsi="Times New Roman" w:cs="Times New Roman"/>
              <w:b/>
            </w:rPr>
          </w:pPr>
          <w:bookmarkStart w:id="2" w:name="_Hlk168567235"/>
          <w:bookmarkStart w:id="3" w:name="_Hlk168567236"/>
          <w:bookmarkStart w:id="4" w:name="_Hlk168569698"/>
          <w:bookmarkStart w:id="5" w:name="_Hlk168569699"/>
          <w:bookmarkStart w:id="6" w:name="_Hlk168569712"/>
          <w:bookmarkStart w:id="7" w:name="_Hlk168569713"/>
          <w:bookmarkStart w:id="8" w:name="_Hlk168572416"/>
          <w:bookmarkStart w:id="9" w:name="_Hlk168572417"/>
          <w:bookmarkStart w:id="10" w:name="_Hlk168573601"/>
          <w:bookmarkStart w:id="11" w:name="_Hlk168573602"/>
          <w:r>
            <w:rPr>
              <w:noProof/>
              <w:lang w:val="bg-BG"/>
            </w:rPr>
            <w:drawing>
              <wp:inline distT="0" distB="0" distL="0" distR="0" wp14:anchorId="6C0DD476" wp14:editId="699C95EC">
                <wp:extent cx="782485" cy="792000"/>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485" cy="792000"/>
                        </a:xfrm>
                        <a:prstGeom prst="rect">
                          <a:avLst/>
                        </a:prstGeom>
                        <a:noFill/>
                        <a:ln>
                          <a:noFill/>
                        </a:ln>
                      </pic:spPr>
                    </pic:pic>
                  </a:graphicData>
                </a:graphic>
              </wp:inline>
            </w:drawing>
          </w:r>
        </w:p>
      </w:tc>
      <w:tc>
        <w:tcPr>
          <w:tcW w:w="6435" w:type="dxa"/>
          <w:vAlign w:val="center"/>
        </w:tcPr>
        <w:p w14:paraId="7AE377A2" w14:textId="77777777" w:rsidR="001D5483" w:rsidRPr="00CD0ADF" w:rsidRDefault="001D5483" w:rsidP="001D5483">
          <w:pPr>
            <w:pStyle w:val="a4"/>
            <w:jc w:val="center"/>
            <w:rPr>
              <w:rFonts w:ascii="Times New Roman" w:hAnsi="Times New Roman" w:cs="Times New Roman"/>
              <w:b/>
              <w:sz w:val="24"/>
              <w:szCs w:val="24"/>
              <w:lang w:val="bg-BG"/>
            </w:rPr>
          </w:pPr>
          <w:r w:rsidRPr="00CD0ADF">
            <w:rPr>
              <w:rFonts w:ascii="Times New Roman" w:hAnsi="Times New Roman" w:cs="Times New Roman"/>
              <w:b/>
              <w:sz w:val="24"/>
              <w:szCs w:val="24"/>
              <w:lang w:val="bg-BG"/>
            </w:rPr>
            <w:t>Строително предприемачество и недвижима собственост</w:t>
          </w:r>
        </w:p>
        <w:p w14:paraId="03717266" w14:textId="77777777" w:rsidR="001D5483" w:rsidRPr="00C35867" w:rsidRDefault="001D5483" w:rsidP="001D5483">
          <w:pPr>
            <w:pStyle w:val="a4"/>
            <w:jc w:val="center"/>
            <w:rPr>
              <w:rFonts w:ascii="Times New Roman" w:hAnsi="Times New Roman" w:cs="Times New Roman"/>
              <w:b/>
              <w:sz w:val="24"/>
              <w:szCs w:val="24"/>
            </w:rPr>
          </w:pPr>
          <w:r w:rsidRPr="00C35867">
            <w:rPr>
              <w:rFonts w:ascii="Times New Roman" w:hAnsi="Times New Roman" w:cs="Times New Roman"/>
              <w:b/>
              <w:sz w:val="24"/>
              <w:szCs w:val="24"/>
            </w:rPr>
            <w:t>Construction Entrepreneurship and Real Property</w:t>
          </w:r>
        </w:p>
        <w:p w14:paraId="323E5FF0" w14:textId="77777777" w:rsidR="001D5483" w:rsidRPr="00DE5577" w:rsidRDefault="001D5483" w:rsidP="001D5483">
          <w:pPr>
            <w:pStyle w:val="a4"/>
            <w:jc w:val="center"/>
            <w:rPr>
              <w:rFonts w:ascii="Times New Roman" w:hAnsi="Times New Roman" w:cs="Times New Roman"/>
              <w:b/>
              <w:sz w:val="12"/>
              <w:szCs w:val="24"/>
            </w:rPr>
          </w:pPr>
        </w:p>
        <w:p w14:paraId="1DF34C76" w14:textId="77777777" w:rsidR="001D5483" w:rsidRDefault="001D5483" w:rsidP="001D5483">
          <w:pPr>
            <w:pStyle w:val="a4"/>
            <w:spacing w:after="60"/>
            <w:jc w:val="center"/>
            <w:rPr>
              <w:rFonts w:ascii="Times New Roman" w:hAnsi="Times New Roman" w:cs="Times New Roman"/>
              <w:b/>
            </w:rPr>
          </w:pPr>
          <w:r w:rsidRPr="00C35867">
            <w:rPr>
              <w:rFonts w:ascii="Times New Roman" w:hAnsi="Times New Roman" w:cs="Times New Roman"/>
              <w:sz w:val="24"/>
              <w:szCs w:val="24"/>
            </w:rPr>
            <w:t xml:space="preserve">ISSN (online): 2683-0280, </w:t>
          </w:r>
          <w:hyperlink r:id="rId2">
            <w:r w:rsidRPr="00C35867">
              <w:rPr>
                <w:rFonts w:ascii="Times New Roman" w:eastAsia="Times New Roman" w:hAnsi="Times New Roman" w:cs="Times New Roman"/>
                <w:color w:val="0563C1"/>
                <w:sz w:val="24"/>
                <w:szCs w:val="24"/>
              </w:rPr>
              <w:t>https://cerp.ue-varna.bg</w:t>
            </w:r>
          </w:hyperlink>
        </w:p>
      </w:tc>
      <w:tc>
        <w:tcPr>
          <w:tcW w:w="1559" w:type="dxa"/>
        </w:tcPr>
        <w:p w14:paraId="19C90F48" w14:textId="77777777" w:rsidR="001D5483" w:rsidRDefault="001D5483" w:rsidP="001D5483">
          <w:pPr>
            <w:pStyle w:val="a4"/>
            <w:jc w:val="center"/>
            <w:rPr>
              <w:rFonts w:ascii="Times New Roman" w:hAnsi="Times New Roman" w:cs="Times New Roman"/>
              <w:b/>
            </w:rPr>
          </w:pPr>
          <w:r>
            <w:rPr>
              <w:noProof/>
              <w:lang w:val="bg-BG"/>
            </w:rPr>
            <w:drawing>
              <wp:inline distT="0" distB="0" distL="0" distR="0" wp14:anchorId="37305DAB" wp14:editId="55864847">
                <wp:extent cx="792000" cy="792000"/>
                <wp:effectExtent l="0" t="0" r="825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tr>
  </w:tbl>
  <w:p w14:paraId="4E3CB342" w14:textId="77777777" w:rsidR="001D5483" w:rsidRDefault="00000000" w:rsidP="001D5483">
    <w:pPr>
      <w:pStyle w:val="a4"/>
      <w:spacing w:after="100" w:afterAutospacing="1"/>
    </w:pPr>
    <w:r>
      <w:pict w14:anchorId="1B8FBFDC">
        <v:rect id="_x0000_i1025" style="width:0;height:1.5pt" o:hralign="center" o:hrstd="t" o:hr="t" fillcolor="#a0a0a0" stroked="f"/>
      </w:pict>
    </w:r>
    <w:bookmarkEnd w:id="2"/>
    <w:bookmarkEnd w:id="3"/>
    <w:bookmarkEnd w:id="4"/>
    <w:bookmarkEnd w:id="5"/>
    <w:bookmarkEnd w:id="6"/>
    <w:bookmarkEnd w:id="7"/>
    <w:bookmarkEnd w:id="8"/>
    <w:bookmarkEnd w:id="9"/>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01BF" w14:textId="77777777" w:rsidR="00F001D4" w:rsidRDefault="00F001D4">
    <w:pPr>
      <w:pBdr>
        <w:top w:val="nil"/>
        <w:left w:val="nil"/>
        <w:bottom w:val="nil"/>
        <w:right w:val="nil"/>
        <w:between w:val="nil"/>
      </w:pBdr>
      <w:tabs>
        <w:tab w:val="center" w:pos="4536"/>
        <w:tab w:val="right" w:pos="9072"/>
      </w:tabs>
      <w:spacing w:after="360" w:line="240" w:lineRule="auto"/>
      <w:jc w:val="right"/>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726A" w14:textId="77777777" w:rsidR="001D5483" w:rsidRPr="00AC1BC2" w:rsidRDefault="001D5483" w:rsidP="001D5483">
    <w:pPr>
      <w:pStyle w:val="a4"/>
      <w:jc w:val="right"/>
      <w:rPr>
        <w:rFonts w:ascii="Times New Roman" w:hAnsi="Times New Roman" w:cs="Times New Roman"/>
        <w:b/>
        <w:color w:val="808080" w:themeColor="background1" w:themeShade="80"/>
        <w:sz w:val="20"/>
        <w:szCs w:val="20"/>
        <w:lang w:val="bg-BG"/>
      </w:rPr>
    </w:pPr>
    <w:bookmarkStart w:id="12" w:name="_Hlk168397276"/>
    <w:bookmarkStart w:id="13" w:name="_Hlk168397277"/>
    <w:bookmarkStart w:id="14" w:name="_Hlk168568381"/>
    <w:bookmarkStart w:id="15" w:name="_Hlk168568382"/>
    <w:bookmarkStart w:id="16" w:name="_Hlk168573266"/>
    <w:bookmarkStart w:id="17" w:name="_Hlk168573267"/>
    <w:r w:rsidRPr="00CD0ADF">
      <w:rPr>
        <w:rFonts w:ascii="Times New Roman" w:hAnsi="Times New Roman" w:cs="Times New Roman"/>
        <w:b/>
        <w:color w:val="808080" w:themeColor="background1" w:themeShade="80"/>
        <w:sz w:val="20"/>
        <w:szCs w:val="20"/>
        <w:lang w:val="ru-RU"/>
      </w:rPr>
      <w:t>Строително предприемачество и недвижима собственост</w:t>
    </w:r>
    <w:r w:rsidR="00AC1BC2">
      <w:rPr>
        <w:rFonts w:ascii="Times New Roman" w:hAnsi="Times New Roman" w:cs="Times New Roman"/>
        <w:b/>
        <w:color w:val="808080" w:themeColor="background1" w:themeShade="80"/>
        <w:sz w:val="20"/>
        <w:szCs w:val="20"/>
        <w:lang w:val="bg-BG"/>
      </w:rPr>
      <w:t xml:space="preserve"> =</w:t>
    </w:r>
  </w:p>
  <w:p w14:paraId="033A0F6C" w14:textId="77777777" w:rsidR="001D5483" w:rsidRPr="00666912" w:rsidRDefault="001D5483" w:rsidP="001D5483">
    <w:pPr>
      <w:pStyle w:val="a4"/>
      <w:jc w:val="right"/>
      <w:rPr>
        <w:rFonts w:ascii="Times New Roman" w:hAnsi="Times New Roman" w:cs="Times New Roman"/>
        <w:b/>
        <w:color w:val="808080" w:themeColor="background1" w:themeShade="80"/>
        <w:sz w:val="20"/>
        <w:szCs w:val="20"/>
        <w:lang w:val="en-GB"/>
      </w:rPr>
    </w:pPr>
    <w:r w:rsidRPr="00666912">
      <w:rPr>
        <w:rFonts w:ascii="Times New Roman" w:hAnsi="Times New Roman" w:cs="Times New Roman"/>
        <w:b/>
        <w:color w:val="808080" w:themeColor="background1" w:themeShade="80"/>
        <w:sz w:val="20"/>
        <w:szCs w:val="20"/>
      </w:rPr>
      <w:t>Construction Entrepreneurship and Real Property</w:t>
    </w:r>
    <w:r w:rsidRPr="00666912">
      <w:rPr>
        <w:rFonts w:ascii="Times New Roman" w:hAnsi="Times New Roman" w:cs="Times New Roman"/>
        <w:b/>
        <w:color w:val="808080" w:themeColor="background1" w:themeShade="80"/>
        <w:sz w:val="20"/>
        <w:szCs w:val="20"/>
        <w:lang w:val="en-GB"/>
      </w:rPr>
      <w:t xml:space="preserve">, </w:t>
    </w:r>
    <w:r w:rsidRPr="00666912">
      <w:rPr>
        <w:rFonts w:ascii="Times New Roman" w:hAnsi="Times New Roman" w:cs="Times New Roman"/>
        <w:b/>
        <w:color w:val="808080" w:themeColor="background1" w:themeShade="80"/>
        <w:sz w:val="20"/>
        <w:szCs w:val="20"/>
      </w:rPr>
      <w:t>vol. 1 (1) 2024</w:t>
    </w:r>
  </w:p>
  <w:p w14:paraId="656E5D93" w14:textId="77777777" w:rsidR="001D5483" w:rsidRDefault="001D5483" w:rsidP="001D5483">
    <w:pPr>
      <w:pStyle w:val="a4"/>
      <w:jc w:val="right"/>
      <w:rPr>
        <w:rFonts w:ascii="Times New Roman" w:eastAsia="Times New Roman" w:hAnsi="Times New Roman" w:cs="Times New Roman"/>
        <w:color w:val="808080" w:themeColor="background1" w:themeShade="80"/>
        <w:sz w:val="20"/>
        <w:szCs w:val="20"/>
      </w:rPr>
    </w:pPr>
    <w:r w:rsidRPr="00666912">
      <w:rPr>
        <w:rFonts w:ascii="Times New Roman" w:hAnsi="Times New Roman" w:cs="Times New Roman"/>
        <w:color w:val="808080" w:themeColor="background1" w:themeShade="80"/>
        <w:sz w:val="20"/>
        <w:szCs w:val="20"/>
      </w:rPr>
      <w:t xml:space="preserve">ISSN (online): 2683-0280, </w:t>
    </w:r>
    <w:hyperlink r:id="rId1">
      <w:r w:rsidRPr="00666912">
        <w:rPr>
          <w:rFonts w:ascii="Times New Roman" w:eastAsia="Times New Roman" w:hAnsi="Times New Roman" w:cs="Times New Roman"/>
          <w:color w:val="808080" w:themeColor="background1" w:themeShade="80"/>
          <w:sz w:val="20"/>
          <w:szCs w:val="20"/>
        </w:rPr>
        <w:t>https://cerp.ue-varna.bg</w:t>
      </w:r>
    </w:hyperlink>
  </w:p>
  <w:p w14:paraId="5608CB36" w14:textId="77777777" w:rsidR="001D5483" w:rsidRPr="00DE5577" w:rsidRDefault="001D5483" w:rsidP="001D5483">
    <w:pPr>
      <w:pStyle w:val="a4"/>
      <w:jc w:val="right"/>
      <w:rPr>
        <w:rFonts w:ascii="Times New Roman" w:eastAsia="Times New Roman" w:hAnsi="Times New Roman" w:cs="Times New Roman"/>
        <w:color w:val="808080" w:themeColor="background1" w:themeShade="80"/>
        <w:sz w:val="24"/>
        <w:szCs w:val="24"/>
      </w:rPr>
    </w:pPr>
  </w:p>
  <w:bookmarkEnd w:id="12"/>
  <w:bookmarkEnd w:id="13"/>
  <w:bookmarkEnd w:id="14"/>
  <w:bookmarkEnd w:id="15"/>
  <w:bookmarkEnd w:id="16"/>
  <w:bookmarkEnd w:id="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E4A04"/>
    <w:multiLevelType w:val="multilevel"/>
    <w:tmpl w:val="5E5ECA78"/>
    <w:lvl w:ilvl="0">
      <w:start w:val="1"/>
      <w:numFmt w:val="bullet"/>
      <w:lvlText w:val="●"/>
      <w:lvlJc w:val="left"/>
      <w:pPr>
        <w:ind w:left="2061" w:hanging="360"/>
      </w:pPr>
      <w:rPr>
        <w:rFonts w:ascii="Noto Sans Symbols" w:eastAsia="Noto Sans Symbols" w:hAnsi="Noto Sans Symbols" w:cs="Noto Sans Symbols"/>
      </w:r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num w:numId="1" w16cid:durableId="1130056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GrammaticalError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1D4"/>
    <w:rsid w:val="000654E5"/>
    <w:rsid w:val="000763DA"/>
    <w:rsid w:val="000B19FD"/>
    <w:rsid w:val="000B2DE7"/>
    <w:rsid w:val="00124891"/>
    <w:rsid w:val="00131423"/>
    <w:rsid w:val="001338F1"/>
    <w:rsid w:val="0014210B"/>
    <w:rsid w:val="001431F0"/>
    <w:rsid w:val="001D4753"/>
    <w:rsid w:val="001D5483"/>
    <w:rsid w:val="001D60BD"/>
    <w:rsid w:val="001E2F0C"/>
    <w:rsid w:val="0022463E"/>
    <w:rsid w:val="002258B5"/>
    <w:rsid w:val="00260BDD"/>
    <w:rsid w:val="002756B9"/>
    <w:rsid w:val="00283A10"/>
    <w:rsid w:val="002B3AA7"/>
    <w:rsid w:val="002C249F"/>
    <w:rsid w:val="002F3F3C"/>
    <w:rsid w:val="002F524D"/>
    <w:rsid w:val="00325C79"/>
    <w:rsid w:val="00353D80"/>
    <w:rsid w:val="003B5ED6"/>
    <w:rsid w:val="00437805"/>
    <w:rsid w:val="00481D7D"/>
    <w:rsid w:val="004926A5"/>
    <w:rsid w:val="004A2228"/>
    <w:rsid w:val="004B32BA"/>
    <w:rsid w:val="004D4B51"/>
    <w:rsid w:val="00523115"/>
    <w:rsid w:val="005758BD"/>
    <w:rsid w:val="005D12D6"/>
    <w:rsid w:val="00663388"/>
    <w:rsid w:val="00666240"/>
    <w:rsid w:val="006B034D"/>
    <w:rsid w:val="006F45A5"/>
    <w:rsid w:val="006F70F3"/>
    <w:rsid w:val="0071641D"/>
    <w:rsid w:val="007C78CF"/>
    <w:rsid w:val="0082479F"/>
    <w:rsid w:val="008B4808"/>
    <w:rsid w:val="008D17C1"/>
    <w:rsid w:val="00910F05"/>
    <w:rsid w:val="009209BB"/>
    <w:rsid w:val="00933D83"/>
    <w:rsid w:val="009836FA"/>
    <w:rsid w:val="009B3A14"/>
    <w:rsid w:val="009B4C0A"/>
    <w:rsid w:val="009E0C8F"/>
    <w:rsid w:val="00A954B3"/>
    <w:rsid w:val="00AC1BC2"/>
    <w:rsid w:val="00C06C6A"/>
    <w:rsid w:val="00C2460C"/>
    <w:rsid w:val="00C46E1A"/>
    <w:rsid w:val="00C61FE8"/>
    <w:rsid w:val="00C70BA7"/>
    <w:rsid w:val="00CD0ADF"/>
    <w:rsid w:val="00D01A88"/>
    <w:rsid w:val="00D57F7B"/>
    <w:rsid w:val="00D65C66"/>
    <w:rsid w:val="00D67D49"/>
    <w:rsid w:val="00DA7E50"/>
    <w:rsid w:val="00DC6EA4"/>
    <w:rsid w:val="00DE1751"/>
    <w:rsid w:val="00E8714A"/>
    <w:rsid w:val="00E872B9"/>
    <w:rsid w:val="00F001D4"/>
    <w:rsid w:val="00F57F77"/>
    <w:rsid w:val="00F76FFA"/>
    <w:rsid w:val="00F979C5"/>
    <w:rsid w:val="00FE17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50426"/>
  <w15:docId w15:val="{D4F706AA-0DC4-4956-9D21-B37C4208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1159A1"/>
    <w:pPr>
      <w:tabs>
        <w:tab w:val="center" w:pos="4536"/>
        <w:tab w:val="right" w:pos="9072"/>
      </w:tabs>
      <w:spacing w:after="0" w:line="240" w:lineRule="auto"/>
    </w:pPr>
  </w:style>
  <w:style w:type="character" w:customStyle="1" w:styleId="a5">
    <w:name w:val="Горен колонтитул Знак"/>
    <w:basedOn w:val="a0"/>
    <w:link w:val="a4"/>
    <w:uiPriority w:val="99"/>
    <w:rsid w:val="001159A1"/>
  </w:style>
  <w:style w:type="paragraph" w:styleId="a6">
    <w:name w:val="footer"/>
    <w:basedOn w:val="a"/>
    <w:link w:val="a7"/>
    <w:uiPriority w:val="99"/>
    <w:unhideWhenUsed/>
    <w:rsid w:val="001159A1"/>
    <w:pPr>
      <w:tabs>
        <w:tab w:val="center" w:pos="4536"/>
        <w:tab w:val="right" w:pos="9072"/>
      </w:tabs>
      <w:spacing w:after="0" w:line="240" w:lineRule="auto"/>
    </w:pPr>
  </w:style>
  <w:style w:type="character" w:customStyle="1" w:styleId="a7">
    <w:name w:val="Долен колонтитул Знак"/>
    <w:basedOn w:val="a0"/>
    <w:link w:val="a6"/>
    <w:uiPriority w:val="99"/>
    <w:rsid w:val="001159A1"/>
  </w:style>
  <w:style w:type="character" w:styleId="a8">
    <w:name w:val="Hyperlink"/>
    <w:basedOn w:val="a0"/>
    <w:uiPriority w:val="99"/>
    <w:unhideWhenUsed/>
    <w:rsid w:val="001159A1"/>
    <w:rPr>
      <w:color w:val="0563C1" w:themeColor="hyperlink"/>
      <w:u w:val="single"/>
    </w:rPr>
  </w:style>
  <w:style w:type="table" w:styleId="a9">
    <w:name w:val="Table Grid"/>
    <w:basedOn w:val="a1"/>
    <w:uiPriority w:val="39"/>
    <w:rsid w:val="00534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 )"/>
    <w:basedOn w:val="a"/>
    <w:uiPriority w:val="34"/>
    <w:qFormat/>
    <w:rsid w:val="00FC19F6"/>
    <w:pPr>
      <w:ind w:left="720"/>
      <w:contextualSpacing/>
    </w:pPr>
  </w:style>
  <w:style w:type="paragraph" w:styleId="ab">
    <w:name w:val="Balloon Text"/>
    <w:basedOn w:val="a"/>
    <w:link w:val="ac"/>
    <w:uiPriority w:val="99"/>
    <w:semiHidden/>
    <w:unhideWhenUsed/>
    <w:rsid w:val="001F1397"/>
    <w:pPr>
      <w:spacing w:after="0" w:line="240" w:lineRule="auto"/>
    </w:pPr>
    <w:rPr>
      <w:rFonts w:ascii="Segoe UI" w:hAnsi="Segoe UI" w:cs="Segoe UI"/>
      <w:sz w:val="18"/>
      <w:szCs w:val="18"/>
    </w:rPr>
  </w:style>
  <w:style w:type="character" w:customStyle="1" w:styleId="ac">
    <w:name w:val="Изнесен текст Знак"/>
    <w:basedOn w:val="a0"/>
    <w:link w:val="ab"/>
    <w:uiPriority w:val="99"/>
    <w:semiHidden/>
    <w:rsid w:val="001F1397"/>
    <w:rPr>
      <w:rFonts w:ascii="Segoe UI" w:hAnsi="Segoe UI" w:cs="Segoe UI"/>
      <w:sz w:val="18"/>
      <w:szCs w:val="18"/>
    </w:rPr>
  </w:style>
  <w:style w:type="paragraph" w:styleId="ad">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e">
    <w:basedOn w:val="a1"/>
    <w:pPr>
      <w:spacing w:after="0" w:line="240" w:lineRule="auto"/>
    </w:pPr>
    <w:tblPr>
      <w:tblStyleRowBandSize w:val="1"/>
      <w:tblStyleColBandSize w:val="1"/>
    </w:tblPr>
  </w:style>
  <w:style w:type="table" w:customStyle="1" w:styleId="af">
    <w:basedOn w:val="a1"/>
    <w:tblPr>
      <w:tblStyleRowBandSize w:val="1"/>
      <w:tblStyleColBandSize w:val="1"/>
      <w:tblCellMar>
        <w:left w:w="115" w:type="dxa"/>
        <w:right w:w="115" w:type="dxa"/>
      </w:tblCellMar>
    </w:tblPr>
  </w:style>
  <w:style w:type="table" w:customStyle="1" w:styleId="af0">
    <w:basedOn w:val="a1"/>
    <w:tblPr>
      <w:tblStyleRowBandSize w:val="1"/>
      <w:tblStyleColBandSize w:val="1"/>
      <w:tblCellMar>
        <w:left w:w="115" w:type="dxa"/>
        <w:right w:w="115" w:type="dxa"/>
      </w:tblCellMar>
    </w:tblPr>
  </w:style>
  <w:style w:type="character" w:styleId="af1">
    <w:name w:val="Unresolved Mention"/>
    <w:basedOn w:val="a0"/>
    <w:uiPriority w:val="99"/>
    <w:semiHidden/>
    <w:unhideWhenUsed/>
    <w:rsid w:val="00C61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doi.org/10.1037/0000157-00"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doi.org/10.1037/0000048-000" TargetMode="External"/><Relationship Id="rId2" Type="http://schemas.openxmlformats.org/officeDocument/2006/relationships/customXml" Target="../customXml/item2.xml"/><Relationship Id="rId16" Type="http://schemas.openxmlformats.org/officeDocument/2006/relationships/hyperlink" Target="https://doi.org/10.1037/edu00006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apastyle.apa.org/" TargetMode="Externa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doi.org/10.56065/xxx" TargetMode="External"/><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erp.ue-varna.bg"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hyperlink" Target="https://cerp.ue-varna.b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Series 1</c:v>
                </c:pt>
              </c:strCache>
            </c:strRef>
          </c:tx>
          <c:spPr>
            <a:ln w="28575" cap="rnd">
              <a:solidFill>
                <a:schemeClr val="tx1"/>
              </a:solidFill>
              <a:prstDash val="sysDot"/>
              <a:round/>
            </a:ln>
            <a:effectLst/>
          </c:spPr>
          <c:marker>
            <c:symbol val="none"/>
          </c:marker>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05A1-4C14-BCB0-753C50CB9199}"/>
            </c:ext>
          </c:extLst>
        </c:ser>
        <c:ser>
          <c:idx val="1"/>
          <c:order val="1"/>
          <c:tx>
            <c:strRef>
              <c:f>Sheet1!$C$1</c:f>
              <c:strCache>
                <c:ptCount val="1"/>
                <c:pt idx="0">
                  <c:v>Series 2</c:v>
                </c:pt>
              </c:strCache>
            </c:strRef>
          </c:tx>
          <c:spPr>
            <a:ln w="28575" cap="rnd">
              <a:solidFill>
                <a:schemeClr val="tx1"/>
              </a:solidFill>
              <a:prstDash val="dash"/>
              <a:round/>
            </a:ln>
            <a:effectLst/>
          </c:spPr>
          <c:marker>
            <c:symbol val="none"/>
          </c:marker>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05A1-4C14-BCB0-753C50CB9199}"/>
            </c:ext>
          </c:extLst>
        </c:ser>
        <c:ser>
          <c:idx val="2"/>
          <c:order val="2"/>
          <c:tx>
            <c:strRef>
              <c:f>Sheet1!$D$1</c:f>
              <c:strCache>
                <c:ptCount val="1"/>
                <c:pt idx="0">
                  <c:v>Series 3</c:v>
                </c:pt>
              </c:strCache>
            </c:strRef>
          </c:tx>
          <c:spPr>
            <a:ln w="28575" cap="rnd">
              <a:solidFill>
                <a:schemeClr val="accent3"/>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05A1-4C14-BCB0-753C50CB9199}"/>
            </c:ext>
          </c:extLst>
        </c:ser>
        <c:dLbls>
          <c:showLegendKey val="0"/>
          <c:showVal val="0"/>
          <c:showCatName val="0"/>
          <c:showSerName val="0"/>
          <c:showPercent val="0"/>
          <c:showBubbleSize val="0"/>
        </c:dLbls>
        <c:smooth val="0"/>
        <c:axId val="500352680"/>
        <c:axId val="364134104"/>
      </c:lineChart>
      <c:catAx>
        <c:axId val="500352680"/>
        <c:scaling>
          <c:orientation val="minMax"/>
        </c:scaling>
        <c:delete val="1"/>
        <c:axPos val="b"/>
        <c:numFmt formatCode="General" sourceLinked="1"/>
        <c:majorTickMark val="none"/>
        <c:minorTickMark val="none"/>
        <c:tickLblPos val="nextTo"/>
        <c:crossAx val="364134104"/>
        <c:crosses val="autoZero"/>
        <c:auto val="1"/>
        <c:lblAlgn val="ctr"/>
        <c:lblOffset val="100"/>
        <c:noMultiLvlLbl val="0"/>
      </c:catAx>
      <c:valAx>
        <c:axId val="364134104"/>
        <c:scaling>
          <c:orientation val="minMax"/>
          <c:max val="5"/>
          <c:min val="1.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bg-BG"/>
          </a:p>
        </c:txPr>
        <c:crossAx val="500352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bg-B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zyL0q0nQGNWIrVR+GcbiYSgQ==">CgMxLjAyCGguZ2pkZ3hzOAByITE1NGtaWkd6VFgwVThhaVJMOTlRV28zTld6SW9lYk5SOA==</go:docsCustomData>
</go:gDocsCustomXmlDataStorage>
</file>

<file path=customXml/item2.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EAF25B-2846-4324-8C9C-CFDEA03A4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1271</Words>
  <Characters>7249</Characters>
  <Application>Microsoft Office Word</Application>
  <DocSecurity>0</DocSecurity>
  <Lines>60</Lines>
  <Paragraphs>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СЕВДАЛИНА ИВАНОВА ХРИСТОВА</dc:creator>
  <cp:lastModifiedBy>User</cp:lastModifiedBy>
  <cp:revision>15</cp:revision>
  <dcterms:created xsi:type="dcterms:W3CDTF">2024-12-21T07:30:00Z</dcterms:created>
  <dcterms:modified xsi:type="dcterms:W3CDTF">2026-06-29T06:48:00Z</dcterms:modified>
</cp:coreProperties>
</file>